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06E71" w14:textId="70D59F53" w:rsidR="005B46B7" w:rsidRPr="00610674" w:rsidRDefault="000115C1" w:rsidP="005B46B7">
      <w:pPr>
        <w:spacing w:after="0"/>
        <w:outlineLvl w:val="0"/>
        <w:rPr>
          <w:rFonts w:ascii="Times New Roman" w:hAnsi="Times New Roman" w:cs="Times New Roman"/>
          <w:smallCaps/>
          <w:lang w:val="fr-FR"/>
        </w:rPr>
      </w:pPr>
      <w:r w:rsidRPr="00610674">
        <w:rPr>
          <w:rFonts w:ascii="Times New Roman" w:hAnsi="Times New Roman" w:cs="Times New Roman"/>
          <w:smallCaps/>
          <w:lang w:val="fr-FR"/>
        </w:rPr>
        <w:t xml:space="preserve">SIS II Supervision </w:t>
      </w:r>
      <w:r w:rsidR="005B46B7" w:rsidRPr="00610674">
        <w:rPr>
          <w:rFonts w:ascii="Times New Roman" w:hAnsi="Times New Roman" w:cs="Times New Roman"/>
          <w:smallCaps/>
          <w:lang w:val="fr-FR"/>
        </w:rPr>
        <w:t xml:space="preserve">                 </w:t>
      </w:r>
      <w:r w:rsidR="00610674" w:rsidRPr="00610674">
        <w:rPr>
          <w:rFonts w:ascii="Times New Roman" w:hAnsi="Times New Roman" w:cs="Times New Roman"/>
          <w:smallCaps/>
          <w:lang w:val="fr-FR"/>
        </w:rPr>
        <w:t xml:space="preserve">                 </w:t>
      </w:r>
      <w:r w:rsidR="005B46B7" w:rsidRPr="00610674">
        <w:rPr>
          <w:rFonts w:ascii="Times New Roman" w:hAnsi="Times New Roman" w:cs="Times New Roman"/>
          <w:smallCaps/>
          <w:lang w:val="fr-FR"/>
        </w:rPr>
        <w:t>VIS Supervision</w:t>
      </w:r>
      <w:r w:rsidR="005B46B7" w:rsidRPr="00610674">
        <w:rPr>
          <w:rFonts w:ascii="Times New Roman" w:hAnsi="Times New Roman" w:cs="Times New Roman"/>
          <w:smallCaps/>
          <w:lang w:val="fr-FR"/>
        </w:rPr>
        <w:tab/>
      </w:r>
      <w:r w:rsidR="005B46B7" w:rsidRPr="00610674">
        <w:rPr>
          <w:rFonts w:ascii="Times New Roman" w:hAnsi="Times New Roman" w:cs="Times New Roman"/>
          <w:smallCaps/>
          <w:lang w:val="fr-FR"/>
        </w:rPr>
        <w:tab/>
      </w:r>
      <w:r w:rsidR="00610674" w:rsidRPr="00610674">
        <w:rPr>
          <w:rFonts w:ascii="Times New Roman" w:hAnsi="Times New Roman" w:cs="Times New Roman"/>
          <w:smallCaps/>
          <w:lang w:val="fr-FR"/>
        </w:rPr>
        <w:tab/>
      </w:r>
      <w:r w:rsidR="005B46B7" w:rsidRPr="00610674">
        <w:rPr>
          <w:rFonts w:ascii="Times New Roman" w:hAnsi="Times New Roman" w:cs="Times New Roman"/>
          <w:smallCaps/>
          <w:lang w:val="fr-FR"/>
        </w:rPr>
        <w:t xml:space="preserve">Eurodac Supervision </w:t>
      </w:r>
    </w:p>
    <w:p w14:paraId="0E38AA25" w14:textId="0CDC7E15" w:rsidR="005B46B7" w:rsidRPr="005B46B7" w:rsidRDefault="000115C1" w:rsidP="00610674">
      <w:pPr>
        <w:spacing w:after="0"/>
        <w:ind w:left="-142"/>
        <w:outlineLvl w:val="0"/>
        <w:rPr>
          <w:rFonts w:ascii="Times New Roman" w:hAnsi="Times New Roman" w:cs="Times New Roman"/>
          <w:smallCaps/>
          <w:lang w:val="en-GB"/>
        </w:rPr>
      </w:pPr>
      <w:r w:rsidRPr="00610674">
        <w:rPr>
          <w:rFonts w:ascii="Times New Roman" w:hAnsi="Times New Roman" w:cs="Times New Roman"/>
          <w:smallCaps/>
          <w:lang w:val="en-GB"/>
        </w:rPr>
        <w:t>Coordination Group</w:t>
      </w:r>
      <w:r w:rsidR="005B46B7" w:rsidRPr="00610674">
        <w:rPr>
          <w:rFonts w:ascii="Times New Roman" w:hAnsi="Times New Roman" w:cs="Times New Roman"/>
          <w:smallCaps/>
          <w:lang w:val="en-GB"/>
        </w:rPr>
        <w:tab/>
      </w:r>
      <w:r w:rsidR="00610674" w:rsidRPr="00610674">
        <w:rPr>
          <w:rFonts w:ascii="Times New Roman" w:hAnsi="Times New Roman" w:cs="Times New Roman"/>
          <w:smallCaps/>
          <w:lang w:val="en-GB"/>
        </w:rPr>
        <w:tab/>
        <w:t xml:space="preserve">       </w:t>
      </w:r>
      <w:r w:rsidR="005B46B7" w:rsidRPr="00610674">
        <w:rPr>
          <w:rFonts w:ascii="Times New Roman" w:hAnsi="Times New Roman" w:cs="Times New Roman"/>
          <w:smallCaps/>
          <w:lang w:val="en-GB"/>
        </w:rPr>
        <w:t>Coordination Group</w:t>
      </w:r>
      <w:r w:rsidR="005B46B7" w:rsidRPr="00610674">
        <w:rPr>
          <w:rFonts w:ascii="Times New Roman" w:hAnsi="Times New Roman" w:cs="Times New Roman"/>
          <w:smallCaps/>
          <w:lang w:val="en-GB"/>
        </w:rPr>
        <w:tab/>
      </w:r>
      <w:r w:rsidR="005B46B7" w:rsidRPr="00610674">
        <w:rPr>
          <w:rFonts w:ascii="Times New Roman" w:hAnsi="Times New Roman" w:cs="Times New Roman"/>
          <w:smallCaps/>
          <w:lang w:val="en-GB"/>
        </w:rPr>
        <w:tab/>
        <w:t>Coordination Group</w:t>
      </w:r>
    </w:p>
    <w:p w14:paraId="76EB17CB" w14:textId="586AA494" w:rsidR="000115C1" w:rsidRPr="007C773E" w:rsidRDefault="000115C1" w:rsidP="005B46B7">
      <w:pPr>
        <w:spacing w:after="0"/>
        <w:outlineLvl w:val="0"/>
        <w:rPr>
          <w:rFonts w:ascii="Times New Roman" w:hAnsi="Times New Roman" w:cs="Times New Roman"/>
          <w:smallCaps/>
          <w:sz w:val="24"/>
          <w:szCs w:val="24"/>
          <w:lang w:val="en-GB"/>
        </w:rPr>
      </w:pPr>
    </w:p>
    <w:p w14:paraId="33FCADC6" w14:textId="77777777" w:rsidR="000115C1" w:rsidRPr="000115C1" w:rsidRDefault="00946279" w:rsidP="000115C1">
      <w:pPr>
        <w:ind w:left="5400" w:hanging="360"/>
        <w:rPr>
          <w:rFonts w:ascii="Times New Roman" w:hAnsi="Times New Roman" w:cs="Times New Roman"/>
          <w:spacing w:val="-4"/>
          <w:sz w:val="24"/>
          <w:szCs w:val="24"/>
          <w:lang w:val="en-GB"/>
        </w:rPr>
      </w:pPr>
      <w:r>
        <w:rPr>
          <w:rFonts w:ascii="Times New Roman" w:hAnsi="Times New Roman" w:cs="Times New Roman"/>
          <w:spacing w:val="-4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pacing w:val="-4"/>
          <w:sz w:val="24"/>
          <w:szCs w:val="24"/>
          <w:lang w:val="en-GB"/>
        </w:rPr>
        <w:tab/>
      </w:r>
    </w:p>
    <w:p w14:paraId="1DF454F6" w14:textId="77777777" w:rsidR="004A6AF9" w:rsidRDefault="004A6AF9" w:rsidP="004A6AF9">
      <w:pPr>
        <w:autoSpaceDE w:val="0"/>
        <w:autoSpaceDN w:val="0"/>
        <w:adjustRightInd w:val="0"/>
        <w:spacing w:after="0" w:line="240" w:lineRule="auto"/>
        <w:ind w:left="3970"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14:paraId="38130D47" w14:textId="3BBB5D3A" w:rsidR="00946279" w:rsidRPr="00C50866" w:rsidRDefault="00946279" w:rsidP="004A6AF9">
      <w:pPr>
        <w:autoSpaceDE w:val="0"/>
        <w:autoSpaceDN w:val="0"/>
        <w:adjustRightInd w:val="0"/>
        <w:spacing w:after="0" w:line="240" w:lineRule="auto"/>
        <w:ind w:left="3970" w:firstLine="425"/>
        <w:rPr>
          <w:rFonts w:ascii="Times New Roman" w:hAnsi="Times New Roman" w:cs="Times New Roman"/>
          <w:sz w:val="24"/>
          <w:szCs w:val="24"/>
          <w:lang w:val="en-GB"/>
        </w:rPr>
      </w:pPr>
      <w:r w:rsidRPr="00C50866">
        <w:rPr>
          <w:rFonts w:ascii="Times New Roman" w:hAnsi="Times New Roman" w:cs="Times New Roman"/>
          <w:sz w:val="24"/>
          <w:szCs w:val="24"/>
          <w:lang w:val="en-GB"/>
        </w:rPr>
        <w:t xml:space="preserve">Mr </w:t>
      </w:r>
      <w:r w:rsidR="00C50866" w:rsidRPr="00B017F8">
        <w:rPr>
          <w:rStyle w:val="Strong"/>
          <w:rFonts w:ascii="Times New Roman" w:hAnsi="Times New Roman"/>
          <w:b w:val="0"/>
          <w:sz w:val="24"/>
          <w:szCs w:val="24"/>
          <w:lang w:val="en-GB"/>
        </w:rPr>
        <w:t>Antonio TAJANI</w:t>
      </w:r>
    </w:p>
    <w:p w14:paraId="4DF11C42" w14:textId="77777777" w:rsidR="00946279" w:rsidRPr="00946279" w:rsidRDefault="00946279" w:rsidP="004A6AF9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Pre</w:t>
      </w:r>
      <w:r w:rsidRPr="00946279">
        <w:rPr>
          <w:rFonts w:ascii="Times New Roman" w:hAnsi="Times New Roman" w:cs="Times New Roman"/>
          <w:sz w:val="24"/>
          <w:szCs w:val="24"/>
          <w:lang w:val="en-GB"/>
        </w:rPr>
        <w:t xml:space="preserve">sident of the </w:t>
      </w:r>
      <w:r w:rsidR="00C50866">
        <w:rPr>
          <w:rFonts w:ascii="Times New Roman" w:hAnsi="Times New Roman" w:cs="Times New Roman"/>
          <w:sz w:val="24"/>
          <w:szCs w:val="24"/>
          <w:lang w:val="en-GB"/>
        </w:rPr>
        <w:t xml:space="preserve">European Parliament </w:t>
      </w:r>
    </w:p>
    <w:p w14:paraId="7714937F" w14:textId="77777777" w:rsidR="004A6AF9" w:rsidRDefault="00946279" w:rsidP="004A6AF9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  <w:lang w:val="en-GB"/>
        </w:rPr>
      </w:pPr>
      <w:r w:rsidRPr="00946279">
        <w:rPr>
          <w:rFonts w:ascii="Times New Roman" w:hAnsi="Times New Roman" w:cs="Times New Roman"/>
          <w:sz w:val="24"/>
          <w:szCs w:val="24"/>
          <w:lang w:val="en-GB"/>
        </w:rPr>
        <w:t>B-1049 Brussels</w:t>
      </w:r>
    </w:p>
    <w:p w14:paraId="4C9DB947" w14:textId="77777777" w:rsidR="004A6AF9" w:rsidRDefault="004A6AF9" w:rsidP="004A6AF9">
      <w:pPr>
        <w:spacing w:after="0" w:line="240" w:lineRule="auto"/>
        <w:ind w:left="3792" w:firstLine="886"/>
        <w:rPr>
          <w:rFonts w:ascii="Times New Roman" w:hAnsi="Times New Roman" w:cs="Times New Roman"/>
          <w:sz w:val="24"/>
          <w:szCs w:val="24"/>
          <w:lang w:val="en-GB"/>
        </w:rPr>
      </w:pPr>
    </w:p>
    <w:p w14:paraId="0603BF22" w14:textId="77777777" w:rsidR="004A6AF9" w:rsidRPr="004A6AF9" w:rsidRDefault="004A6AF9" w:rsidP="004A6AF9">
      <w:pPr>
        <w:spacing w:after="0" w:line="240" w:lineRule="auto"/>
        <w:ind w:left="3792" w:firstLine="603"/>
        <w:rPr>
          <w:rFonts w:ascii="Times New Roman" w:hAnsi="Times New Roman" w:cs="Times New Roman"/>
          <w:sz w:val="24"/>
          <w:szCs w:val="24"/>
          <w:lang w:val="da-DK"/>
        </w:rPr>
      </w:pPr>
      <w:r w:rsidRPr="004A6AF9">
        <w:rPr>
          <w:rFonts w:ascii="Times New Roman" w:hAnsi="Times New Roman" w:cs="Times New Roman"/>
          <w:color w:val="000000"/>
          <w:sz w:val="24"/>
          <w:szCs w:val="24"/>
          <w:lang w:val="da-DK"/>
        </w:rPr>
        <w:t>Brussels, 22 June 2018</w:t>
      </w:r>
    </w:p>
    <w:p w14:paraId="12744222" w14:textId="0D3A05F8" w:rsidR="004A6AF9" w:rsidRPr="004A6AF9" w:rsidRDefault="004A6AF9" w:rsidP="004A6AF9">
      <w:pPr>
        <w:spacing w:after="0" w:line="240" w:lineRule="auto"/>
        <w:ind w:left="3792" w:firstLine="603"/>
        <w:rPr>
          <w:rFonts w:ascii="Times New Roman" w:hAnsi="Times New Roman" w:cs="Times New Roman"/>
          <w:sz w:val="24"/>
          <w:szCs w:val="24"/>
          <w:lang w:val="da-DK"/>
        </w:rPr>
      </w:pPr>
      <w:r w:rsidRPr="004A6AF9">
        <w:rPr>
          <w:rFonts w:ascii="Arial" w:hAnsi="Arial" w:cs="Arial"/>
          <w:color w:val="000000"/>
          <w:sz w:val="16"/>
          <w:szCs w:val="16"/>
          <w:lang w:val="da-DK"/>
        </w:rPr>
        <w:t>PDL/DC/EJ/CGS C2013-0428/C2012-0825/C2005-0156</w:t>
      </w:r>
    </w:p>
    <w:p w14:paraId="1119BBB7" w14:textId="77777777" w:rsidR="004A6AF9" w:rsidRDefault="004A6AF9" w:rsidP="004A6AF9">
      <w:pPr>
        <w:autoSpaceDE w:val="0"/>
        <w:autoSpaceDN w:val="0"/>
        <w:adjustRightInd w:val="0"/>
        <w:spacing w:after="0" w:line="240" w:lineRule="auto"/>
        <w:ind w:left="3687" w:firstLine="708"/>
        <w:rPr>
          <w:rFonts w:ascii="Arial" w:hAnsi="Arial" w:cs="Arial"/>
          <w:color w:val="0000FF"/>
          <w:sz w:val="16"/>
          <w:szCs w:val="16"/>
          <w:lang w:val="en-GB"/>
        </w:rPr>
      </w:pPr>
      <w:r>
        <w:rPr>
          <w:rFonts w:ascii="Arial" w:hAnsi="Arial" w:cs="Arial"/>
          <w:color w:val="000000"/>
          <w:sz w:val="16"/>
          <w:szCs w:val="16"/>
          <w:lang w:val="en-GB"/>
        </w:rPr>
        <w:t xml:space="preserve">Please use </w:t>
      </w:r>
      <w:r>
        <w:rPr>
          <w:rFonts w:ascii="Arial" w:hAnsi="Arial" w:cs="Arial"/>
          <w:color w:val="0000FF"/>
          <w:sz w:val="16"/>
          <w:szCs w:val="16"/>
          <w:lang w:val="en-GB"/>
        </w:rPr>
        <w:t>EDPS-sis@edps.europa.eu,</w:t>
      </w:r>
    </w:p>
    <w:p w14:paraId="23431926" w14:textId="77777777" w:rsidR="004A6AF9" w:rsidRDefault="004A6AF9" w:rsidP="004A6AF9">
      <w:pPr>
        <w:autoSpaceDE w:val="0"/>
        <w:autoSpaceDN w:val="0"/>
        <w:adjustRightInd w:val="0"/>
        <w:spacing w:after="0" w:line="240" w:lineRule="auto"/>
        <w:ind w:left="3687" w:firstLine="708"/>
        <w:rPr>
          <w:rFonts w:ascii="Arial" w:hAnsi="Arial" w:cs="Arial"/>
          <w:color w:val="0000FF"/>
          <w:sz w:val="16"/>
          <w:szCs w:val="16"/>
          <w:lang w:val="en-GB"/>
        </w:rPr>
      </w:pPr>
      <w:r>
        <w:rPr>
          <w:rFonts w:ascii="Arial" w:hAnsi="Arial" w:cs="Arial"/>
          <w:color w:val="0000FF"/>
          <w:sz w:val="16"/>
          <w:szCs w:val="16"/>
          <w:lang w:val="en-GB"/>
        </w:rPr>
        <w:t>EDPS-VIS@edps.europa.eu,</w:t>
      </w:r>
    </w:p>
    <w:p w14:paraId="0266C7B3" w14:textId="60288D16" w:rsidR="00EA4C62" w:rsidRPr="000115C1" w:rsidRDefault="004A6AF9" w:rsidP="004A6AF9">
      <w:pPr>
        <w:ind w:left="3687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Arial" w:hAnsi="Arial" w:cs="Arial"/>
          <w:color w:val="0000FF"/>
          <w:sz w:val="16"/>
          <w:szCs w:val="16"/>
          <w:lang w:val="en-GB"/>
        </w:rPr>
        <w:t xml:space="preserve">eurodac@edps.europa.eu </w:t>
      </w:r>
      <w:r>
        <w:rPr>
          <w:rFonts w:ascii="Arial" w:hAnsi="Arial" w:cs="Arial"/>
          <w:color w:val="000000"/>
          <w:sz w:val="16"/>
          <w:szCs w:val="16"/>
          <w:lang w:val="en-GB"/>
        </w:rPr>
        <w:t>for all correspondence</w:t>
      </w:r>
    </w:p>
    <w:p w14:paraId="3C07E1C3" w14:textId="77777777" w:rsidR="00A643D4" w:rsidRDefault="00A643D4" w:rsidP="007330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6CD77A" w14:textId="77777777" w:rsidR="00EA4C62" w:rsidRDefault="00946279" w:rsidP="007330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Dear Mr President</w:t>
      </w:r>
      <w:r w:rsidR="00EA4C62" w:rsidRPr="000115C1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0B932170" w14:textId="3860DEC3" w:rsidR="00631535" w:rsidRPr="00631535" w:rsidRDefault="005910BC" w:rsidP="00DF10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10BC">
        <w:rPr>
          <w:rFonts w:ascii="Times New Roman" w:hAnsi="Times New Roman" w:cs="Times New Roman"/>
          <w:sz w:val="24"/>
          <w:szCs w:val="24"/>
          <w:lang w:val="en-GB"/>
        </w:rPr>
        <w:t xml:space="preserve">As representatives of 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data protection authorities (“</w:t>
      </w:r>
      <w:r w:rsidRPr="005910BC">
        <w:rPr>
          <w:rFonts w:ascii="Times New Roman" w:hAnsi="Times New Roman" w:cs="Times New Roman"/>
          <w:sz w:val="24"/>
          <w:szCs w:val="24"/>
          <w:lang w:val="en-GB"/>
        </w:rPr>
        <w:t>DPAs”) supervising the Schengen Information System of second generation (“SIS II”)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20414">
        <w:rPr>
          <w:rFonts w:ascii="Times New Roman" w:hAnsi="Times New Roman" w:cs="Times New Roman"/>
          <w:sz w:val="24"/>
          <w:szCs w:val="24"/>
          <w:lang w:val="en-GB"/>
        </w:rPr>
        <w:t>the Visa In</w:t>
      </w:r>
      <w:r w:rsidR="00752746">
        <w:rPr>
          <w:rFonts w:ascii="Times New Roman" w:hAnsi="Times New Roman" w:cs="Times New Roman"/>
          <w:sz w:val="24"/>
          <w:szCs w:val="24"/>
          <w:lang w:val="en-GB"/>
        </w:rPr>
        <w:t>formation System (“VIS”) and</w:t>
      </w:r>
      <w:r w:rsidR="006204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Eurodac</w:t>
      </w:r>
      <w:r w:rsidR="003D06A7">
        <w:rPr>
          <w:rFonts w:ascii="Times New Roman" w:hAnsi="Times New Roman" w:cs="Times New Roman"/>
          <w:sz w:val="24"/>
          <w:szCs w:val="24"/>
          <w:lang w:val="en-GB"/>
        </w:rPr>
        <w:t xml:space="preserve"> within</w:t>
      </w:r>
      <w:r w:rsidR="00DF105A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3D06A7">
        <w:rPr>
          <w:rFonts w:ascii="Times New Roman" w:hAnsi="Times New Roman" w:cs="Times New Roman"/>
          <w:sz w:val="24"/>
          <w:szCs w:val="24"/>
          <w:lang w:val="en-GB"/>
        </w:rPr>
        <w:t xml:space="preserve"> supervision coordination groups (“SCGs”)</w:t>
      </w:r>
      <w:r w:rsidR="003D06A7" w:rsidRPr="003D06A7">
        <w:rPr>
          <w:rStyle w:val="FootnoteReference"/>
          <w:lang w:val="en-US"/>
        </w:rPr>
        <w:t xml:space="preserve"> </w:t>
      </w:r>
      <w:r w:rsidR="003D06A7">
        <w:rPr>
          <w:rStyle w:val="FootnoteReference"/>
          <w:lang w:val="en-US"/>
        </w:rPr>
        <w:footnoteReference w:id="1"/>
      </w:r>
      <w:r w:rsidRPr="005910BC">
        <w:rPr>
          <w:rFonts w:ascii="Times New Roman" w:hAnsi="Times New Roman" w:cs="Times New Roman"/>
          <w:sz w:val="24"/>
          <w:szCs w:val="24"/>
          <w:lang w:val="en-GB"/>
        </w:rPr>
        <w:t xml:space="preserve">, we </w:t>
      </w:r>
      <w:r>
        <w:rPr>
          <w:rFonts w:ascii="Times New Roman" w:hAnsi="Times New Roman" w:cs="Times New Roman"/>
          <w:sz w:val="24"/>
          <w:szCs w:val="24"/>
          <w:lang w:val="en-GB"/>
        </w:rPr>
        <w:t>have noted that o</w:t>
      </w:r>
      <w:r w:rsidR="00631535">
        <w:rPr>
          <w:rFonts w:ascii="Times New Roman" w:hAnsi="Times New Roman" w:cs="Times New Roman"/>
          <w:sz w:val="24"/>
          <w:szCs w:val="24"/>
          <w:lang w:val="en-GB"/>
        </w:rPr>
        <w:t xml:space="preserve">n </w:t>
      </w:r>
      <w:r w:rsidR="00631535" w:rsidRPr="0063153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B40CE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31535" w:rsidRPr="00631535">
        <w:rPr>
          <w:rFonts w:ascii="Times New Roman" w:hAnsi="Times New Roman" w:cs="Times New Roman"/>
          <w:sz w:val="24"/>
          <w:szCs w:val="24"/>
          <w:lang w:val="en-US"/>
        </w:rPr>
        <w:t xml:space="preserve"> December 201</w:t>
      </w:r>
      <w:r w:rsidR="00B40CEB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4A04F8" w:rsidRPr="005041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3153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31535" w:rsidRPr="00631535">
        <w:rPr>
          <w:rFonts w:ascii="Times New Roman" w:hAnsi="Times New Roman" w:cs="Times New Roman"/>
          <w:sz w:val="24"/>
          <w:szCs w:val="24"/>
          <w:lang w:val="en-US"/>
        </w:rPr>
        <w:t xml:space="preserve">Commission </w:t>
      </w:r>
      <w:r w:rsidR="00631535">
        <w:rPr>
          <w:rFonts w:ascii="Times New Roman" w:hAnsi="Times New Roman" w:cs="Times New Roman"/>
          <w:sz w:val="24"/>
          <w:szCs w:val="24"/>
          <w:lang w:val="en-US"/>
        </w:rPr>
        <w:t xml:space="preserve">published </w:t>
      </w:r>
      <w:r w:rsidR="00B40CEB" w:rsidRPr="00B40CEB">
        <w:rPr>
          <w:rFonts w:ascii="Times New Roman" w:hAnsi="Times New Roman" w:cs="Times New Roman"/>
          <w:sz w:val="24"/>
          <w:szCs w:val="24"/>
          <w:lang w:val="en-US"/>
        </w:rPr>
        <w:t>two legislative proposals</w:t>
      </w:r>
      <w:r w:rsidR="001F3502" w:rsidRPr="001F35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105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1242E" w:rsidRPr="00A1242E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>the Proposals</w:t>
      </w:r>
      <w:r w:rsidR="00A1242E" w:rsidRPr="00A1242E">
        <w:rPr>
          <w:rFonts w:ascii="Times New Roman" w:hAnsi="Times New Roman" w:cs="Times New Roman"/>
          <w:sz w:val="24"/>
          <w:szCs w:val="24"/>
          <w:lang w:val="en-US"/>
        </w:rPr>
        <w:t xml:space="preserve">”) </w:t>
      </w:r>
      <w:r w:rsidR="001F3502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1F3502" w:rsidRPr="001F3502">
        <w:rPr>
          <w:rFonts w:ascii="Times New Roman" w:hAnsi="Times New Roman" w:cs="Times New Roman"/>
          <w:sz w:val="24"/>
          <w:szCs w:val="24"/>
          <w:lang w:val="en-US"/>
        </w:rPr>
        <w:t xml:space="preserve"> establish a legal framework for interoperability between EU large-scale information systems</w:t>
      </w:r>
      <w:r w:rsidR="00B54855">
        <w:rPr>
          <w:rFonts w:ascii="Times New Roman" w:hAnsi="Times New Roman" w:cs="Times New Roman"/>
          <w:sz w:val="24"/>
          <w:szCs w:val="24"/>
          <w:lang w:val="en-US"/>
        </w:rPr>
        <w:t>. The Proposals consist of:</w:t>
      </w:r>
    </w:p>
    <w:p w14:paraId="26768F6B" w14:textId="54F0BB4C" w:rsidR="00B40CEB" w:rsidRPr="00B40CEB" w:rsidRDefault="00A44502" w:rsidP="00DF105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40CEB" w:rsidRPr="00B40CEB">
        <w:rPr>
          <w:rFonts w:ascii="Times New Roman" w:hAnsi="Times New Roman" w:cs="Times New Roman"/>
          <w:sz w:val="24"/>
          <w:szCs w:val="24"/>
          <w:lang w:val="en-US"/>
        </w:rPr>
        <w:t>Regulation of the European Parliament and of the Council on establishing a framework for interoperability between EU information systems (borders and visa) and amending Council Decision 2004/512/EC, Regulation (EC) No 767/2008, Council Decision 2008/633/JHA, Regulation (EU) 2016/399 and Regulation (EU) 2017/2226</w:t>
      </w:r>
      <w:r w:rsidR="00B40CEB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2"/>
      </w:r>
      <w:r w:rsidR="00B40C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350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01AD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7DB16308" w14:textId="3DAB6840" w:rsidR="00981970" w:rsidRDefault="00A44502" w:rsidP="00423F5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40CEB" w:rsidRPr="00B40CEB">
        <w:rPr>
          <w:rFonts w:ascii="Times New Roman" w:hAnsi="Times New Roman" w:cs="Times New Roman"/>
          <w:sz w:val="24"/>
          <w:szCs w:val="24"/>
          <w:lang w:val="en-US"/>
        </w:rPr>
        <w:t>Regulation of the European Parliament and of the Council on establishing a framework for interoperability between EU information systems (police, and judicial cooperation, asylum and migration)</w:t>
      </w:r>
      <w:r w:rsidR="00B40CEB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3"/>
      </w:r>
      <w:r w:rsidR="001F35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95E0D0" w14:textId="77777777" w:rsidR="001201AD" w:rsidRDefault="001201AD" w:rsidP="001201AD">
      <w:pPr>
        <w:pStyle w:val="Plai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07276" w14:textId="77777777" w:rsidR="006110D1" w:rsidRDefault="006110D1" w:rsidP="001201AD">
      <w:pPr>
        <w:pStyle w:val="Plai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406A2" w14:textId="77777777" w:rsidR="006110D1" w:rsidRDefault="006110D1" w:rsidP="001201AD">
      <w:pPr>
        <w:pStyle w:val="Plai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412F4" w14:textId="7CA4B65D" w:rsidR="00AD0699" w:rsidRPr="001201AD" w:rsidRDefault="00AD0699" w:rsidP="001201AD">
      <w:pPr>
        <w:pStyle w:val="Plai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1AD">
        <w:rPr>
          <w:rFonts w:ascii="Times New Roman" w:hAnsi="Times New Roman" w:cs="Times New Roman"/>
          <w:sz w:val="24"/>
          <w:szCs w:val="24"/>
        </w:rPr>
        <w:lastRenderedPageBreak/>
        <w:t>As a preliminary remark, we</w:t>
      </w:r>
      <w:r w:rsidR="00DF105A">
        <w:rPr>
          <w:rFonts w:ascii="Times New Roman" w:hAnsi="Times New Roman" w:cs="Times New Roman"/>
          <w:sz w:val="24"/>
          <w:szCs w:val="24"/>
        </w:rPr>
        <w:t xml:space="preserve"> note that while the P</w:t>
      </w:r>
      <w:r w:rsidRPr="001201AD">
        <w:rPr>
          <w:rFonts w:ascii="Times New Roman" w:hAnsi="Times New Roman" w:cs="Times New Roman"/>
          <w:sz w:val="24"/>
          <w:szCs w:val="24"/>
        </w:rPr>
        <w:t>roposals refer to</w:t>
      </w:r>
      <w:r w:rsidR="00423F53" w:rsidRPr="001201AD">
        <w:rPr>
          <w:rFonts w:ascii="Times New Roman" w:hAnsi="Times New Roman" w:cs="Times New Roman"/>
          <w:sz w:val="24"/>
          <w:szCs w:val="24"/>
        </w:rPr>
        <w:t xml:space="preserve"> </w:t>
      </w:r>
      <w:r w:rsidRPr="001201AD">
        <w:rPr>
          <w:rFonts w:ascii="Times New Roman" w:hAnsi="Times New Roman" w:cs="Times New Roman"/>
          <w:sz w:val="24"/>
          <w:szCs w:val="24"/>
        </w:rPr>
        <w:t>the “interoperability” between the EU large scale information systems, this</w:t>
      </w:r>
      <w:r w:rsidR="00423F53" w:rsidRPr="001201AD">
        <w:rPr>
          <w:rFonts w:ascii="Times New Roman" w:hAnsi="Times New Roman" w:cs="Times New Roman"/>
          <w:sz w:val="24"/>
          <w:szCs w:val="24"/>
        </w:rPr>
        <w:t xml:space="preserve"> </w:t>
      </w:r>
      <w:r w:rsidR="00B108D8" w:rsidRPr="001201AD">
        <w:rPr>
          <w:rFonts w:ascii="Times New Roman" w:hAnsi="Times New Roman" w:cs="Times New Roman"/>
          <w:sz w:val="24"/>
          <w:szCs w:val="24"/>
        </w:rPr>
        <w:t>term is misleading</w:t>
      </w:r>
      <w:r w:rsidR="00B108D8" w:rsidRPr="001201AD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1201AD">
        <w:rPr>
          <w:rFonts w:ascii="Times New Roman" w:hAnsi="Times New Roman" w:cs="Times New Roman"/>
          <w:sz w:val="24"/>
          <w:szCs w:val="24"/>
        </w:rPr>
        <w:t>. The purpose of the proposed regulations is the</w:t>
      </w:r>
      <w:r w:rsidR="00423F53" w:rsidRPr="001201AD">
        <w:rPr>
          <w:rFonts w:ascii="Times New Roman" w:hAnsi="Times New Roman" w:cs="Times New Roman"/>
          <w:sz w:val="24"/>
          <w:szCs w:val="24"/>
        </w:rPr>
        <w:t xml:space="preserve"> </w:t>
      </w:r>
      <w:r w:rsidRPr="001201AD">
        <w:rPr>
          <w:rFonts w:ascii="Times New Roman" w:hAnsi="Times New Roman" w:cs="Times New Roman"/>
          <w:sz w:val="24"/>
          <w:szCs w:val="24"/>
        </w:rPr>
        <w:t>effective interconnection of the aforementioned information systems, which,</w:t>
      </w:r>
      <w:r w:rsidR="00423F53" w:rsidRPr="001201AD">
        <w:rPr>
          <w:rFonts w:ascii="Times New Roman" w:hAnsi="Times New Roman" w:cs="Times New Roman"/>
          <w:sz w:val="24"/>
          <w:szCs w:val="24"/>
        </w:rPr>
        <w:t xml:space="preserve"> </w:t>
      </w:r>
      <w:r w:rsidRPr="001201AD">
        <w:rPr>
          <w:rFonts w:ascii="Times New Roman" w:hAnsi="Times New Roman" w:cs="Times New Roman"/>
          <w:sz w:val="24"/>
          <w:szCs w:val="24"/>
        </w:rPr>
        <w:t>from a data protection perspective, could have a serious impact on key</w:t>
      </w:r>
      <w:r w:rsidR="00423F53" w:rsidRPr="001201AD">
        <w:rPr>
          <w:rFonts w:ascii="Times New Roman" w:hAnsi="Times New Roman" w:cs="Times New Roman"/>
          <w:sz w:val="24"/>
          <w:szCs w:val="24"/>
        </w:rPr>
        <w:t xml:space="preserve"> </w:t>
      </w:r>
      <w:r w:rsidRPr="001201AD">
        <w:rPr>
          <w:rFonts w:ascii="Times New Roman" w:hAnsi="Times New Roman" w:cs="Times New Roman"/>
          <w:sz w:val="24"/>
          <w:szCs w:val="24"/>
        </w:rPr>
        <w:t>principles such as purpose limitation and proportionality.</w:t>
      </w:r>
    </w:p>
    <w:p w14:paraId="6E533995" w14:textId="77777777" w:rsidR="00EE374E" w:rsidRDefault="00EE374E" w:rsidP="001201AD">
      <w:pPr>
        <w:pStyle w:val="PlainText"/>
        <w:jc w:val="both"/>
      </w:pPr>
    </w:p>
    <w:p w14:paraId="12FAFDC6" w14:textId="51BA4E01" w:rsidR="00B108D8" w:rsidRDefault="00187386" w:rsidP="006315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This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 interconnection represents a major change in the information systems design and, consequently in the way personal data is processed at European and national level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This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 would have required a cautious app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roach and a 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thorough </w:t>
      </w:r>
      <w:r w:rsidR="007808CE">
        <w:rPr>
          <w:rFonts w:ascii="Times New Roman" w:hAnsi="Times New Roman" w:cs="Times New Roman"/>
          <w:sz w:val="24"/>
          <w:szCs w:val="24"/>
          <w:lang w:val="en-GB"/>
        </w:rPr>
        <w:t xml:space="preserve">prior 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assessment 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on the impact of those changes o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n fundamental rights. </w:t>
      </w:r>
      <w:r w:rsidR="00EB02A4">
        <w:rPr>
          <w:rFonts w:ascii="Times New Roman" w:hAnsi="Times New Roman" w:cs="Times New Roman"/>
          <w:sz w:val="24"/>
          <w:szCs w:val="24"/>
          <w:lang w:val="en-GB"/>
        </w:rPr>
        <w:t>It is therefore unfortunate that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 the discussions on this complex process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 were rushed. This </w:t>
      </w:r>
      <w:r w:rsidR="007808CE">
        <w:rPr>
          <w:rFonts w:ascii="Times New Roman" w:hAnsi="Times New Roman" w:cs="Times New Roman"/>
          <w:sz w:val="24"/>
          <w:szCs w:val="24"/>
          <w:lang w:val="en-GB"/>
        </w:rPr>
        <w:t xml:space="preserve">prevented 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>an adequate follow-up of negotiations</w:t>
      </w:r>
      <w:r w:rsidR="007808C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02A4">
        <w:rPr>
          <w:rFonts w:ascii="Times New Roman" w:hAnsi="Times New Roman" w:cs="Times New Roman"/>
          <w:sz w:val="24"/>
          <w:szCs w:val="24"/>
          <w:lang w:val="en-GB"/>
        </w:rPr>
        <w:t xml:space="preserve">as well as </w:t>
      </w:r>
      <w:r w:rsidR="00252D7F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 effective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 xml:space="preserve"> involvement of </w:t>
      </w:r>
      <w:r w:rsidR="00596925">
        <w:rPr>
          <w:rFonts w:ascii="Times New Roman" w:hAnsi="Times New Roman" w:cs="Times New Roman"/>
          <w:sz w:val="24"/>
          <w:szCs w:val="24"/>
          <w:lang w:val="en-GB"/>
        </w:rPr>
        <w:t xml:space="preserve">the signatory SCGs </w:t>
      </w:r>
      <w:r w:rsidR="00B108D8">
        <w:rPr>
          <w:rFonts w:ascii="Times New Roman" w:hAnsi="Times New Roman" w:cs="Times New Roman"/>
          <w:sz w:val="24"/>
          <w:szCs w:val="24"/>
          <w:lang w:val="en-GB"/>
        </w:rPr>
        <w:t>in such a wide ranging initiativ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AB29E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F38DE">
        <w:rPr>
          <w:rFonts w:ascii="Times New Roman" w:hAnsi="Times New Roman" w:cs="Times New Roman"/>
          <w:sz w:val="24"/>
          <w:szCs w:val="24"/>
          <w:lang w:val="en-GB"/>
        </w:rPr>
        <w:t>We observe that t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 xml:space="preserve">he impact assessment which was conducted </w:t>
      </w:r>
      <w:r w:rsidR="000F38DE">
        <w:rPr>
          <w:rFonts w:ascii="Times New Roman" w:hAnsi="Times New Roman" w:cs="Times New Roman"/>
          <w:sz w:val="24"/>
          <w:szCs w:val="24"/>
          <w:lang w:val="en-US"/>
        </w:rPr>
        <w:t>neither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 xml:space="preserve"> demonstrate</w:t>
      </w:r>
      <w:r w:rsidR="000F38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B29E6" w:rsidRPr="00233F95">
        <w:rPr>
          <w:rFonts w:ascii="Times New Roman" w:hAnsi="Times New Roman" w:cs="Times New Roman"/>
          <w:sz w:val="24"/>
          <w:szCs w:val="24"/>
          <w:lang w:val="en-US"/>
        </w:rPr>
        <w:t xml:space="preserve"> the extent of the problem of identity fraud among third-country nationals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>, nor provide</w:t>
      </w:r>
      <w:r w:rsidR="000F38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 xml:space="preserve"> an analysis</w:t>
      </w:r>
      <w:r w:rsidR="00AB29E6" w:rsidRPr="00477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B29E6" w:rsidRPr="004776C0">
        <w:rPr>
          <w:rFonts w:ascii="Times New Roman" w:hAnsi="Times New Roman" w:cs="Times New Roman"/>
          <w:sz w:val="24"/>
          <w:szCs w:val="24"/>
          <w:lang w:val="en-US"/>
        </w:rPr>
        <w:t xml:space="preserve"> less intrusive means and alternative solutions to 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>achieve</w:t>
      </w:r>
      <w:r w:rsidR="00AB29E6" w:rsidRPr="004776C0">
        <w:rPr>
          <w:rFonts w:ascii="Times New Roman" w:hAnsi="Times New Roman" w:cs="Times New Roman"/>
          <w:sz w:val="24"/>
          <w:szCs w:val="24"/>
          <w:lang w:val="en-US"/>
        </w:rPr>
        <w:t xml:space="preserve"> the intended </w:t>
      </w:r>
      <w:r w:rsidR="00AB29E6">
        <w:rPr>
          <w:rFonts w:ascii="Times New Roman" w:hAnsi="Times New Roman" w:cs="Times New Roman"/>
          <w:sz w:val="24"/>
          <w:szCs w:val="24"/>
          <w:lang w:val="en-US"/>
        </w:rPr>
        <w:t>objectives.</w:t>
      </w:r>
    </w:p>
    <w:p w14:paraId="3D996B3E" w14:textId="77777777" w:rsidR="00B108D8" w:rsidRDefault="00B108D8" w:rsidP="006315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61B0C7A" w14:textId="55F513FB" w:rsidR="00B108D8" w:rsidRDefault="00B108D8" w:rsidP="006315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Moreover, the proposals on the interconnection of the systems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E546D">
        <w:rPr>
          <w:rFonts w:ascii="Times New Roman" w:hAnsi="Times New Roman" w:cs="Times New Roman"/>
          <w:sz w:val="24"/>
          <w:szCs w:val="24"/>
          <w:lang w:val="en-GB"/>
        </w:rPr>
        <w:t>are likely to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808CE">
        <w:rPr>
          <w:rFonts w:ascii="Times New Roman" w:hAnsi="Times New Roman" w:cs="Times New Roman"/>
          <w:sz w:val="24"/>
          <w:szCs w:val="24"/>
          <w:lang w:val="en-GB"/>
        </w:rPr>
        <w:t>impact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discussion</w:t>
      </w:r>
      <w:r w:rsidR="00DF105A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the respective legal framework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that are currently under revision</w:t>
      </w:r>
      <w:r w:rsidR="00252D7F">
        <w:rPr>
          <w:rFonts w:ascii="Times New Roman" w:hAnsi="Times New Roman" w:cs="Times New Roman"/>
          <w:sz w:val="24"/>
          <w:szCs w:val="24"/>
          <w:lang w:val="en-GB"/>
        </w:rPr>
        <w:t>, and vice versa</w:t>
      </w:r>
      <w:r w:rsidR="003D06A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 xml:space="preserve">This </w:t>
      </w:r>
      <w:r w:rsidR="00AE546D">
        <w:rPr>
          <w:rFonts w:ascii="Times New Roman" w:hAnsi="Times New Roman" w:cs="Times New Roman"/>
          <w:sz w:val="24"/>
          <w:szCs w:val="24"/>
          <w:lang w:val="en-GB"/>
        </w:rPr>
        <w:t xml:space="preserve">may well </w:t>
      </w:r>
      <w:r>
        <w:rPr>
          <w:rFonts w:ascii="Times New Roman" w:hAnsi="Times New Roman" w:cs="Times New Roman"/>
          <w:sz w:val="24"/>
          <w:szCs w:val="24"/>
          <w:lang w:val="en-GB"/>
        </w:rPr>
        <w:t>steer the future legal framework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such systems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 with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>out regard for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principles of adequacy, necessity and proportionality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 xml:space="preserve">, because </w:t>
      </w:r>
      <w:r>
        <w:rPr>
          <w:rFonts w:ascii="Times New Roman" w:hAnsi="Times New Roman" w:cs="Times New Roman"/>
          <w:sz w:val="24"/>
          <w:szCs w:val="24"/>
          <w:lang w:val="en-GB"/>
        </w:rPr>
        <w:t>sys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>tems will be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adjusted to accommodate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="00423F53">
        <w:rPr>
          <w:rFonts w:ascii="Times New Roman" w:hAnsi="Times New Roman" w:cs="Times New Roman"/>
          <w:sz w:val="24"/>
          <w:szCs w:val="24"/>
          <w:lang w:val="en-GB"/>
        </w:rPr>
        <w:t>the interconnection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>instead of being considered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 xml:space="preserve">based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on their </w:t>
      </w:r>
      <w:r w:rsidR="00187386">
        <w:rPr>
          <w:rFonts w:ascii="Times New Roman" w:hAnsi="Times New Roman" w:cs="Times New Roman"/>
          <w:sz w:val="24"/>
          <w:szCs w:val="24"/>
          <w:lang w:val="en-GB"/>
        </w:rPr>
        <w:t>own real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purpose. </w:t>
      </w:r>
    </w:p>
    <w:p w14:paraId="366E7F30" w14:textId="77777777" w:rsidR="00B108D8" w:rsidRPr="001201AD" w:rsidRDefault="00B108D8" w:rsidP="006315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CA6FC95" w14:textId="6C9CC2F9" w:rsidR="00B43ED4" w:rsidRPr="00DF105A" w:rsidRDefault="00631535" w:rsidP="001201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54855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roposals </w:t>
      </w:r>
      <w:r w:rsidR="006E4A8E">
        <w:rPr>
          <w:rFonts w:ascii="Times New Roman" w:hAnsi="Times New Roman" w:cs="Times New Roman"/>
          <w:sz w:val="24"/>
          <w:szCs w:val="24"/>
          <w:lang w:val="en-US"/>
        </w:rPr>
        <w:t>raise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ED4">
        <w:rPr>
          <w:rFonts w:ascii="Times New Roman" w:hAnsi="Times New Roman" w:cs="Times New Roman"/>
          <w:sz w:val="24"/>
          <w:szCs w:val="24"/>
          <w:lang w:val="en-US"/>
        </w:rPr>
        <w:t xml:space="preserve">main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protection concerns which were </w:t>
      </w:r>
      <w:r w:rsidR="0098323F">
        <w:rPr>
          <w:rFonts w:ascii="Times New Roman" w:hAnsi="Times New Roman" w:cs="Times New Roman"/>
          <w:sz w:val="24"/>
          <w:szCs w:val="24"/>
          <w:lang w:val="en-US"/>
        </w:rPr>
        <w:t xml:space="preserve">already </w:t>
      </w:r>
      <w:r w:rsidR="001F3502">
        <w:rPr>
          <w:rFonts w:ascii="Times New Roman" w:hAnsi="Times New Roman" w:cs="Times New Roman"/>
          <w:sz w:val="24"/>
          <w:szCs w:val="24"/>
          <w:lang w:val="en-US"/>
        </w:rPr>
        <w:t>expressed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A44502">
        <w:rPr>
          <w:rFonts w:ascii="Times New Roman" w:hAnsi="Times New Roman" w:cs="Times New Roman"/>
          <w:sz w:val="24"/>
          <w:szCs w:val="24"/>
          <w:lang w:val="en-US"/>
        </w:rPr>
        <w:t>the Working</w:t>
      </w:r>
      <w:r w:rsidR="001201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4502">
        <w:rPr>
          <w:rFonts w:ascii="Times New Roman" w:hAnsi="Times New Roman" w:cs="Times New Roman"/>
          <w:sz w:val="24"/>
          <w:szCs w:val="24"/>
          <w:lang w:val="en-US"/>
        </w:rPr>
        <w:t xml:space="preserve"> Party Article 29 in an opinion adopted on 11 April 2018</w:t>
      </w:r>
      <w:r w:rsidR="00A44502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5"/>
      </w:r>
      <w:r w:rsidR="00B43ED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44502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>
        <w:rPr>
          <w:rFonts w:ascii="Times New Roman" w:hAnsi="Times New Roman" w:cs="Times New Roman"/>
          <w:sz w:val="24"/>
          <w:szCs w:val="24"/>
          <w:lang w:val="en-US"/>
        </w:rPr>
        <w:t>the European</w:t>
      </w:r>
      <w:r w:rsidR="001201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Protection Supervisor in its </w:t>
      </w:r>
      <w:r w:rsidR="002D1DF4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pinion </w:t>
      </w:r>
      <w:r w:rsidR="00A44502">
        <w:rPr>
          <w:rFonts w:ascii="Times New Roman" w:hAnsi="Times New Roman" w:cs="Times New Roman"/>
          <w:sz w:val="24"/>
          <w:szCs w:val="24"/>
          <w:lang w:val="en-US"/>
        </w:rPr>
        <w:t xml:space="preserve">adopted on 16 </w:t>
      </w:r>
      <w:r w:rsidR="00A44502" w:rsidRPr="00DF105A">
        <w:rPr>
          <w:rFonts w:ascii="Times New Roman" w:hAnsi="Times New Roman" w:cs="Times New Roman"/>
          <w:sz w:val="24"/>
          <w:szCs w:val="24"/>
          <w:lang w:val="en-US"/>
        </w:rPr>
        <w:t>April 2018</w:t>
      </w:r>
      <w:r w:rsidR="00A44502" w:rsidRPr="00DF105A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6"/>
      </w:r>
      <w:r w:rsidR="00E80C03" w:rsidRPr="00DF105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3ED4" w:rsidRPr="00DF105A">
        <w:rPr>
          <w:sz w:val="24"/>
          <w:szCs w:val="24"/>
          <w:lang w:val="en-US"/>
        </w:rPr>
        <w:t xml:space="preserve"> </w:t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and by the </w:t>
      </w:r>
      <w:r w:rsidR="00A44502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European </w:t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>Union A</w:t>
      </w:r>
      <w:r w:rsidR="00A44502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gency for </w:t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44502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undamental </w:t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44502" w:rsidRPr="00DF105A">
        <w:rPr>
          <w:rFonts w:ascii="Times New Roman" w:hAnsi="Times New Roman" w:cs="Times New Roman"/>
          <w:sz w:val="24"/>
          <w:szCs w:val="24"/>
          <w:lang w:val="en-US"/>
        </w:rPr>
        <w:t>ights</w:t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 in an opinion adopted on 19 April 2018</w:t>
      </w:r>
      <w:r w:rsidR="00B43ED4" w:rsidRPr="00DF105A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7"/>
      </w:r>
      <w:r w:rsidR="00B43ED4" w:rsidRPr="00DF105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D349819" w14:textId="77777777" w:rsidR="00B43ED4" w:rsidRDefault="00B43ED4" w:rsidP="00CB7482">
      <w:pPr>
        <w:pStyle w:val="Default"/>
        <w:jc w:val="both"/>
        <w:rPr>
          <w:lang w:val="en-US"/>
        </w:rPr>
      </w:pPr>
    </w:p>
    <w:p w14:paraId="65BBEB38" w14:textId="766225EB" w:rsidR="00631535" w:rsidRDefault="000F38DE" w:rsidP="00CB7482">
      <w:pPr>
        <w:pStyle w:val="Default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We </w:t>
      </w:r>
      <w:r w:rsidR="00631535">
        <w:rPr>
          <w:lang w:val="en-US"/>
        </w:rPr>
        <w:t>support</w:t>
      </w:r>
      <w:r w:rsidR="006E4A8E">
        <w:rPr>
          <w:lang w:val="en-US"/>
        </w:rPr>
        <w:t xml:space="preserve"> the</w:t>
      </w:r>
      <w:r w:rsidR="00631535">
        <w:rPr>
          <w:lang w:val="en-US"/>
        </w:rPr>
        <w:t xml:space="preserve">  arguments </w:t>
      </w:r>
      <w:r w:rsidR="00915490">
        <w:rPr>
          <w:lang w:val="en-US"/>
        </w:rPr>
        <w:t xml:space="preserve">developed in these opinions as regards data protection </w:t>
      </w:r>
      <w:r w:rsidR="00631535">
        <w:rPr>
          <w:lang w:val="en-US"/>
        </w:rPr>
        <w:t xml:space="preserve">and </w:t>
      </w:r>
      <w:r w:rsidR="006E4A8E">
        <w:rPr>
          <w:lang w:val="en-US"/>
        </w:rPr>
        <w:t xml:space="preserve">would like </w:t>
      </w:r>
      <w:r w:rsidR="00631535">
        <w:rPr>
          <w:lang w:val="en-US"/>
        </w:rPr>
        <w:t>to underline the following crucial issue</w:t>
      </w:r>
      <w:r w:rsidR="009D2334">
        <w:rPr>
          <w:lang w:val="en-US"/>
        </w:rPr>
        <w:t>s</w:t>
      </w:r>
      <w:r w:rsidR="0098323F">
        <w:rPr>
          <w:lang w:val="en-US"/>
        </w:rPr>
        <w:t>,</w:t>
      </w:r>
      <w:r w:rsidR="00631535">
        <w:rPr>
          <w:lang w:val="en-US"/>
        </w:rPr>
        <w:t xml:space="preserve"> </w:t>
      </w:r>
      <w:r w:rsidR="00965831">
        <w:rPr>
          <w:lang w:val="en-US"/>
        </w:rPr>
        <w:t>which</w:t>
      </w:r>
      <w:r>
        <w:rPr>
          <w:lang w:val="en-US"/>
        </w:rPr>
        <w:t xml:space="preserve"> we</w:t>
      </w:r>
      <w:r w:rsidR="00915490">
        <w:rPr>
          <w:lang w:val="en-US"/>
        </w:rPr>
        <w:t xml:space="preserve"> recommend </w:t>
      </w:r>
      <w:r>
        <w:rPr>
          <w:lang w:val="en-US"/>
        </w:rPr>
        <w:t xml:space="preserve">be </w:t>
      </w:r>
      <w:r w:rsidR="00915490">
        <w:rPr>
          <w:lang w:val="en-US"/>
        </w:rPr>
        <w:t>tak</w:t>
      </w:r>
      <w:r>
        <w:rPr>
          <w:lang w:val="en-US"/>
        </w:rPr>
        <w:t>en</w:t>
      </w:r>
      <w:r w:rsidR="00965831">
        <w:rPr>
          <w:lang w:val="en-US"/>
        </w:rPr>
        <w:t xml:space="preserve"> </w:t>
      </w:r>
      <w:r w:rsidR="00631535">
        <w:rPr>
          <w:lang w:val="en-US"/>
        </w:rPr>
        <w:t xml:space="preserve">into account during </w:t>
      </w:r>
      <w:r w:rsidR="00033289">
        <w:rPr>
          <w:lang w:val="en-US"/>
        </w:rPr>
        <w:t xml:space="preserve">the </w:t>
      </w:r>
      <w:r w:rsidR="00631535">
        <w:rPr>
          <w:lang w:val="en-US"/>
        </w:rPr>
        <w:t>upcoming trilogues on the legislative package</w:t>
      </w:r>
      <w:r w:rsidR="00E129C5">
        <w:rPr>
          <w:lang w:val="en-US"/>
        </w:rPr>
        <w:t>, in particular the need to:</w:t>
      </w:r>
    </w:p>
    <w:p w14:paraId="57BA6BD2" w14:textId="3417BF31" w:rsidR="00211365" w:rsidRPr="004024B8" w:rsidRDefault="00A4079A" w:rsidP="00A1242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11365" w:rsidRPr="004024B8">
        <w:rPr>
          <w:rFonts w:ascii="Times New Roman" w:hAnsi="Times New Roman" w:cs="Times New Roman"/>
          <w:sz w:val="24"/>
          <w:szCs w:val="24"/>
          <w:lang w:val="en-US"/>
        </w:rPr>
        <w:t>efine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1365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54855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purposes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for police authorities </w:t>
      </w:r>
      <w:r w:rsidR="00B54855" w:rsidRPr="004024B8">
        <w:rPr>
          <w:rFonts w:ascii="Times New Roman" w:hAnsi="Times New Roman" w:cs="Times New Roman"/>
          <w:sz w:val="24"/>
          <w:szCs w:val="24"/>
          <w:lang w:val="en-US"/>
        </w:rPr>
        <w:t>to access the C</w:t>
      </w:r>
      <w:r w:rsidR="000A6413">
        <w:rPr>
          <w:rFonts w:ascii="Times New Roman" w:hAnsi="Times New Roman" w:cs="Times New Roman"/>
          <w:sz w:val="24"/>
          <w:szCs w:val="24"/>
          <w:lang w:val="en-US"/>
        </w:rPr>
        <w:t xml:space="preserve">ommon Identity Repository (“CIR”) </w:t>
      </w:r>
      <w:r w:rsidR="00B54855" w:rsidRPr="004024B8">
        <w:rPr>
          <w:rFonts w:ascii="Times New Roman" w:hAnsi="Times New Roman" w:cs="Times New Roman"/>
          <w:sz w:val="24"/>
          <w:szCs w:val="24"/>
          <w:lang w:val="en-US"/>
        </w:rPr>
        <w:t>for identity checks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and introduce specific </w:t>
      </w:r>
      <w:r w:rsidR="00502796">
        <w:rPr>
          <w:rFonts w:ascii="Times New Roman" w:hAnsi="Times New Roman" w:cs="Times New Roman"/>
          <w:sz w:val="24"/>
          <w:szCs w:val="24"/>
          <w:lang w:val="en-US"/>
        </w:rPr>
        <w:t xml:space="preserve">related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>conditions, procedures and criteria</w:t>
      </w:r>
      <w:r w:rsidR="00A92E10" w:rsidRPr="004024B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211365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5C73B8C" w14:textId="5FDC4F96" w:rsidR="008125BD" w:rsidRDefault="00F04ADA" w:rsidP="00F04ADA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introduce </w:t>
      </w:r>
      <w:r w:rsidR="002A25ED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prior to any search in the CIR for law enforcement purposes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conditions related to the existence of reasonable grounds, the carrying out of a prior search in national </w:t>
      </w:r>
      <w:r w:rsidR="00621607">
        <w:rPr>
          <w:rFonts w:ascii="Times New Roman" w:hAnsi="Times New Roman" w:cs="Times New Roman"/>
          <w:sz w:val="24"/>
          <w:szCs w:val="24"/>
          <w:lang w:val="en-US"/>
        </w:rPr>
        <w:t xml:space="preserve">criminal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>databases and the launching of a query of the automated fingerprint identification system of the other Member Sta</w:t>
      </w:r>
      <w:r w:rsidR="002A25ED">
        <w:rPr>
          <w:rFonts w:ascii="Times New Roman" w:hAnsi="Times New Roman" w:cs="Times New Roman"/>
          <w:sz w:val="24"/>
          <w:szCs w:val="24"/>
          <w:lang w:val="en-US"/>
        </w:rPr>
        <w:t>tes under Decision 2008/615/JHA</w:t>
      </w:r>
      <w:r w:rsidR="00211365" w:rsidRPr="004024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615856F" w14:textId="21E61100" w:rsidR="00A92E10" w:rsidRPr="004024B8" w:rsidRDefault="00A4079A" w:rsidP="00A1242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clarify the controllership </w:t>
      </w:r>
      <w:r w:rsidR="004024B8" w:rsidRPr="004024B8">
        <w:rPr>
          <w:rFonts w:ascii="Times New Roman" w:hAnsi="Times New Roman" w:cs="Times New Roman"/>
          <w:sz w:val="24"/>
          <w:szCs w:val="24"/>
          <w:lang w:val="en-US"/>
        </w:rPr>
        <w:t>of the new databases to ensure the applica</w:t>
      </w:r>
      <w:r w:rsidR="003B71B5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="004024B8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of the corresponding data protection regime</w:t>
      </w:r>
      <w:r w:rsidR="00A92E10" w:rsidRPr="004024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2ACA1EF" w14:textId="5909F463" w:rsidR="002F597B" w:rsidRPr="004024B8" w:rsidRDefault="002F597B" w:rsidP="00A1242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>introduce the principles of data prot</w:t>
      </w:r>
      <w:r w:rsidR="002A25ED">
        <w:rPr>
          <w:rFonts w:ascii="Times New Roman" w:hAnsi="Times New Roman" w:cs="Times New Roman"/>
          <w:sz w:val="24"/>
          <w:szCs w:val="24"/>
          <w:lang w:val="en-US"/>
        </w:rPr>
        <w:t xml:space="preserve">ection by design and by default,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3CD008D" w14:textId="6DF16CC1" w:rsidR="00A92E10" w:rsidRPr="004024B8" w:rsidRDefault="00B54855" w:rsidP="00A1242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introduce specific safeguards for the data of children, elderly </w:t>
      </w:r>
      <w:r w:rsidR="00914C7C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persons 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>and persons with disabilities</w:t>
      </w:r>
      <w:r w:rsidR="000A6413">
        <w:rPr>
          <w:rFonts w:ascii="Times New Roman" w:hAnsi="Times New Roman" w:cs="Times New Roman"/>
          <w:sz w:val="24"/>
          <w:szCs w:val="24"/>
          <w:lang w:val="en-US"/>
        </w:rPr>
        <w:t xml:space="preserve"> and, </w:t>
      </w:r>
      <w:r w:rsidR="00A92E10" w:rsidRPr="004024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A9AF9F0" w14:textId="217D237B" w:rsidR="000A6413" w:rsidRPr="004024B8" w:rsidRDefault="000A6413" w:rsidP="000A641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4B8">
        <w:rPr>
          <w:rFonts w:ascii="Times New Roman" w:hAnsi="Times New Roman" w:cs="Times New Roman"/>
          <w:sz w:val="24"/>
          <w:szCs w:val="24"/>
          <w:lang w:val="en-US"/>
        </w:rPr>
        <w:t>consider the necessity and the proportionality for the use of the data stored in the E</w:t>
      </w:r>
      <w:r w:rsidR="00752746">
        <w:rPr>
          <w:rFonts w:ascii="Times New Roman" w:hAnsi="Times New Roman" w:cs="Times New Roman"/>
          <w:sz w:val="24"/>
          <w:szCs w:val="24"/>
          <w:lang w:val="en-US"/>
        </w:rPr>
        <w:t>uropean Criminal 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ecord </w:t>
      </w:r>
      <w:r w:rsidR="00CB7482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System as regards third country nationals (“E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>CRIS-TCN</w:t>
      </w:r>
      <w:r>
        <w:rPr>
          <w:rFonts w:ascii="Times New Roman" w:hAnsi="Times New Roman" w:cs="Times New Roman"/>
          <w:sz w:val="24"/>
          <w:szCs w:val="24"/>
          <w:lang w:val="en-US"/>
        </w:rPr>
        <w:t>”)</w:t>
      </w:r>
      <w:r w:rsidRPr="004024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6735F6E" w14:textId="77777777" w:rsidR="00620849" w:rsidRDefault="00620849" w:rsidP="0021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20C060" w14:textId="0D726022" w:rsidR="00620849" w:rsidRDefault="00E129C5" w:rsidP="006208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6208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2D7F">
        <w:rPr>
          <w:rFonts w:ascii="Times New Roman" w:hAnsi="Times New Roman" w:cs="Times New Roman"/>
          <w:sz w:val="24"/>
          <w:szCs w:val="24"/>
          <w:lang w:val="en-US"/>
        </w:rPr>
        <w:t xml:space="preserve">recognize </w:t>
      </w:r>
      <w:r w:rsidR="005311C2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5D16D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Proposals entrust the </w:t>
      </w:r>
      <w:r w:rsidR="005D16D0">
        <w:rPr>
          <w:rFonts w:ascii="Times New Roman" w:hAnsi="Times New Roman" w:cs="Times New Roman"/>
          <w:sz w:val="24"/>
          <w:szCs w:val="24"/>
          <w:lang w:val="en-US"/>
        </w:rPr>
        <w:t>DPAs with additional supervision tasks</w:t>
      </w:r>
      <w:r w:rsidR="00A1242E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8"/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. In this respect,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want to draw the attention to </w:t>
      </w:r>
      <w:r w:rsidR="00252D7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>letter</w:t>
      </w:r>
      <w:r w:rsidR="00A1242E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9"/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2D7F">
        <w:rPr>
          <w:rFonts w:ascii="Times New Roman" w:hAnsi="Times New Roman" w:cs="Times New Roman"/>
          <w:sz w:val="24"/>
          <w:szCs w:val="24"/>
          <w:lang w:val="en-US"/>
        </w:rPr>
        <w:t xml:space="preserve">of the SIS II SCG </w:t>
      </w:r>
      <w:r w:rsidR="00A1242E" w:rsidRPr="00A1242E">
        <w:rPr>
          <w:rFonts w:ascii="Times New Roman" w:hAnsi="Times New Roman" w:cs="Times New Roman"/>
          <w:sz w:val="24"/>
          <w:szCs w:val="24"/>
          <w:lang w:val="en-US"/>
        </w:rPr>
        <w:t>on the lack of financial and human resources given to the DPAs to adequately perform their tasks in accordance with the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 already existing</w:t>
      </w:r>
      <w:r w:rsidR="00A1242E" w:rsidRPr="00A1242E">
        <w:rPr>
          <w:rFonts w:ascii="Times New Roman" w:hAnsi="Times New Roman" w:cs="Times New Roman"/>
          <w:sz w:val="24"/>
          <w:szCs w:val="24"/>
          <w:lang w:val="en-US"/>
        </w:rPr>
        <w:t xml:space="preserve"> legal framework</w:t>
      </w:r>
      <w:r w:rsidR="004776C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. Therefore,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A1242E" w:rsidRPr="00A92E10">
        <w:rPr>
          <w:rFonts w:ascii="Times New Roman" w:hAnsi="Times New Roman" w:cs="Times New Roman"/>
          <w:sz w:val="24"/>
          <w:szCs w:val="24"/>
          <w:lang w:val="en-US"/>
        </w:rPr>
        <w:t xml:space="preserve">urgently call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once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more </w:t>
      </w:r>
      <w:r w:rsidR="00A1242E" w:rsidRPr="00A1242E">
        <w:rPr>
          <w:rFonts w:ascii="Times New Roman" w:hAnsi="Times New Roman" w:cs="Times New Roman"/>
          <w:sz w:val="24"/>
          <w:szCs w:val="24"/>
          <w:lang w:val="en-US"/>
        </w:rPr>
        <w:t xml:space="preserve">upon EU institutions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to provide the </w:t>
      </w:r>
      <w:r w:rsidR="00A1242E" w:rsidRPr="00A92E10">
        <w:rPr>
          <w:rFonts w:ascii="Times New Roman" w:hAnsi="Times New Roman" w:cs="Times New Roman"/>
          <w:sz w:val="24"/>
          <w:szCs w:val="24"/>
          <w:lang w:val="en-US"/>
        </w:rPr>
        <w:t xml:space="preserve">DPAs 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A1242E" w:rsidRPr="00A92E10">
        <w:rPr>
          <w:rFonts w:ascii="Times New Roman" w:hAnsi="Times New Roman" w:cs="Times New Roman"/>
          <w:sz w:val="24"/>
          <w:szCs w:val="24"/>
          <w:lang w:val="en-US"/>
        </w:rPr>
        <w:t>the necessary financial and human resources to allow a consistent, effective and independent supervision</w:t>
      </w:r>
      <w:r w:rsidR="00A1242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80EC4D" w14:textId="77777777" w:rsidR="00211365" w:rsidRDefault="00211365" w:rsidP="002113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F64679" w14:textId="5D84B8D7" w:rsidR="00F34C60" w:rsidRPr="00A04CDB" w:rsidRDefault="00E129C5" w:rsidP="00A445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We </w:t>
      </w:r>
      <w:r w:rsidR="00A04CDB">
        <w:rPr>
          <w:rFonts w:ascii="Times New Roman" w:hAnsi="Times New Roman" w:cs="Times New Roman"/>
          <w:sz w:val="24"/>
          <w:szCs w:val="24"/>
          <w:lang w:val="en-GB"/>
        </w:rPr>
        <w:t xml:space="preserve">would like to take this opportunity to </w:t>
      </w:r>
      <w:r>
        <w:rPr>
          <w:rFonts w:ascii="Times New Roman" w:hAnsi="Times New Roman" w:cs="Times New Roman"/>
          <w:sz w:val="24"/>
          <w:szCs w:val="24"/>
          <w:lang w:val="en-GB"/>
        </w:rPr>
        <w:t>emphasize</w:t>
      </w:r>
      <w:r w:rsidR="001201A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our willingness </w:t>
      </w:r>
      <w:r w:rsidR="00A04CDB">
        <w:rPr>
          <w:rFonts w:ascii="Times New Roman" w:hAnsi="Times New Roman" w:cs="Times New Roman"/>
          <w:sz w:val="24"/>
          <w:szCs w:val="24"/>
          <w:lang w:val="en-GB"/>
        </w:rPr>
        <w:t xml:space="preserve">to cooperate and to contribute with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our </w:t>
      </w:r>
      <w:r w:rsidR="00A04CDB">
        <w:rPr>
          <w:rFonts w:ascii="Times New Roman" w:hAnsi="Times New Roman" w:cs="Times New Roman"/>
          <w:sz w:val="24"/>
          <w:szCs w:val="24"/>
          <w:lang w:val="en-GB"/>
        </w:rPr>
        <w:t>knowledge and expertise in the further work.</w:t>
      </w:r>
    </w:p>
    <w:p w14:paraId="30A1D62F" w14:textId="77777777" w:rsidR="001201AD" w:rsidRDefault="001201AD" w:rsidP="000734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CAD86EB" w14:textId="30D1856C" w:rsidR="00F34C60" w:rsidRPr="00C50866" w:rsidRDefault="007808CE" w:rsidP="000734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We</w:t>
      </w:r>
      <w:r w:rsidRPr="00C5086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50866" w:rsidRPr="00C50866">
        <w:rPr>
          <w:rFonts w:ascii="Times New Roman" w:hAnsi="Times New Roman" w:cs="Times New Roman"/>
          <w:sz w:val="24"/>
          <w:szCs w:val="24"/>
          <w:lang w:val="en-GB"/>
        </w:rPr>
        <w:t xml:space="preserve">have sent this </w:t>
      </w:r>
      <w:r w:rsidR="0007344C">
        <w:rPr>
          <w:rFonts w:ascii="Times New Roman" w:hAnsi="Times New Roman" w:cs="Times New Roman"/>
          <w:sz w:val="24"/>
          <w:szCs w:val="24"/>
          <w:lang w:val="en-GB"/>
        </w:rPr>
        <w:t>letter</w:t>
      </w:r>
      <w:r w:rsidR="00C50866" w:rsidRPr="00C50866">
        <w:rPr>
          <w:rFonts w:ascii="Times New Roman" w:hAnsi="Times New Roman" w:cs="Times New Roman"/>
          <w:sz w:val="24"/>
          <w:szCs w:val="24"/>
          <w:lang w:val="en-GB"/>
        </w:rPr>
        <w:t xml:space="preserve"> to the President of the Council of the European Union and the President of the European Commission as well</w:t>
      </w:r>
      <w:r w:rsidR="00F34C60" w:rsidRPr="00C5086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81DC31B" w14:textId="77777777" w:rsidR="00F34C60" w:rsidRDefault="00F34C60" w:rsidP="00F34C6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8F20E97" w14:textId="77777777" w:rsidR="00EC31DC" w:rsidRDefault="00F9422B" w:rsidP="00B152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Yours s</w:t>
      </w:r>
      <w:r w:rsidR="00EC31DC" w:rsidRPr="000115C1">
        <w:rPr>
          <w:rFonts w:ascii="Times New Roman" w:hAnsi="Times New Roman" w:cs="Times New Roman"/>
          <w:sz w:val="24"/>
          <w:szCs w:val="24"/>
          <w:lang w:val="en-US"/>
        </w:rPr>
        <w:t xml:space="preserve">incerely, </w:t>
      </w:r>
    </w:p>
    <w:p w14:paraId="6A5DA1EF" w14:textId="77777777" w:rsidR="00915E36" w:rsidRDefault="00915E36" w:rsidP="00B152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267232" w14:textId="512D806B" w:rsidR="000115C1" w:rsidRDefault="00F9422B" w:rsidP="000115C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9422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>On behalf of</w:t>
      </w:r>
      <w:r w:rsidRPr="000115C1">
        <w:rPr>
          <w:rFonts w:ascii="Times New Roman" w:hAnsi="Times New Roman" w:cs="Times New Roman"/>
          <w:sz w:val="24"/>
          <w:szCs w:val="24"/>
          <w:lang w:val="en-GB"/>
        </w:rPr>
        <w:t xml:space="preserve"> the SIS II Supervision Coordination Group</w:t>
      </w:r>
      <w:r w:rsidR="00F64EF3">
        <w:rPr>
          <w:rFonts w:ascii="Times New Roman" w:hAnsi="Times New Roman" w:cs="Times New Roman"/>
          <w:sz w:val="24"/>
          <w:szCs w:val="24"/>
          <w:lang w:val="en-GB"/>
        </w:rPr>
        <w:t>,</w:t>
      </w:r>
    </w:p>
    <w:p w14:paraId="0DF6D3F1" w14:textId="132C4921" w:rsidR="00F64EF3" w:rsidRDefault="00F64EF3" w:rsidP="000115C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 behalf of the Eurodac Supervision Coordination Group,</w:t>
      </w:r>
    </w:p>
    <w:p w14:paraId="59A467BB" w14:textId="24FE2273" w:rsidR="00F64EF3" w:rsidRDefault="00F64EF3" w:rsidP="000115C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 behalf of the Visa Information System Supervision Coordination Group,</w:t>
      </w:r>
    </w:p>
    <w:p w14:paraId="34E70F81" w14:textId="77777777" w:rsidR="001201AD" w:rsidRDefault="001201AD" w:rsidP="000115C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51A336E" w14:textId="77777777" w:rsidR="00915E36" w:rsidRDefault="00915E36" w:rsidP="000115C1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F4AA992" w14:textId="77777777" w:rsidR="001201AD" w:rsidRDefault="001201AD" w:rsidP="000115C1">
      <w:pPr>
        <w:spacing w:line="360" w:lineRule="auto"/>
        <w:rPr>
          <w:noProof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2698"/>
        <w:gridCol w:w="2965"/>
      </w:tblGrid>
      <w:tr w:rsidR="00F64EF3" w14:paraId="40236B99" w14:textId="77777777" w:rsidTr="00610674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6ABED857" w14:textId="77777777" w:rsidR="00F64EF3" w:rsidRPr="00610674" w:rsidRDefault="00F64EF3" w:rsidP="00F64EF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David Cauchi</w:t>
            </w:r>
          </w:p>
          <w:p w14:paraId="367E7273" w14:textId="77777777" w:rsidR="00F64EF3" w:rsidRPr="00610674" w:rsidRDefault="00F64EF3" w:rsidP="00F64EF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Chair </w:t>
            </w:r>
          </w:p>
          <w:p w14:paraId="0410D672" w14:textId="77777777" w:rsidR="00F64EF3" w:rsidRPr="00610674" w:rsidRDefault="00F64EF3" w:rsidP="000115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9904313" w14:textId="454036EE" w:rsidR="00F64EF3" w:rsidRPr="00610674" w:rsidRDefault="00610674" w:rsidP="000115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Elisabeth Jilderyd</w:t>
            </w:r>
          </w:p>
          <w:p w14:paraId="14FF920F" w14:textId="3E6A1B0D" w:rsidR="00F64EF3" w:rsidRPr="00610674" w:rsidRDefault="00F64EF3" w:rsidP="000115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Chair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14:paraId="079C91D3" w14:textId="602D89FB" w:rsidR="00F64EF3" w:rsidRPr="00610674" w:rsidRDefault="00610674" w:rsidP="000115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Caroline Gloor Scheidegger</w:t>
            </w:r>
          </w:p>
          <w:p w14:paraId="2B92F73B" w14:textId="1C9305CD" w:rsidR="00F64EF3" w:rsidRPr="00610674" w:rsidRDefault="00F64EF3" w:rsidP="000115C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06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Chair</w:t>
            </w:r>
          </w:p>
        </w:tc>
      </w:tr>
    </w:tbl>
    <w:p w14:paraId="02F7E2FA" w14:textId="77777777" w:rsidR="002B3F05" w:rsidRDefault="002B3F05" w:rsidP="000115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ACB3921" w14:textId="77777777" w:rsidR="005910BC" w:rsidRDefault="005910BC" w:rsidP="000115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C2CBB2A" w14:textId="77777777" w:rsidR="00F34C60" w:rsidRPr="000115C1" w:rsidRDefault="00F34C60" w:rsidP="000115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B154732" w14:textId="77777777" w:rsidR="0007344C" w:rsidRDefault="000115C1" w:rsidP="0007344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115C1">
        <w:rPr>
          <w:rFonts w:ascii="Times New Roman" w:hAnsi="Times New Roman" w:cs="Times New Roman"/>
          <w:sz w:val="24"/>
          <w:szCs w:val="24"/>
          <w:lang w:val="en-GB"/>
        </w:rPr>
        <w:t xml:space="preserve">Cc: </w:t>
      </w:r>
      <w:r w:rsidRPr="000115C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A38A6" w:rsidRPr="0007344C">
        <w:rPr>
          <w:rFonts w:ascii="Times New Roman" w:hAnsi="Times New Roman" w:cs="Times New Roman"/>
          <w:sz w:val="24"/>
          <w:szCs w:val="24"/>
          <w:lang w:val="en-GB"/>
        </w:rPr>
        <w:t xml:space="preserve">Mr </w:t>
      </w:r>
      <w:r w:rsidR="00C50866" w:rsidRPr="0007344C">
        <w:rPr>
          <w:rFonts w:ascii="Times New Roman" w:hAnsi="Times New Roman" w:cs="Times New Roman"/>
          <w:spacing w:val="-4"/>
          <w:sz w:val="24"/>
          <w:szCs w:val="24"/>
          <w:lang w:val="en-GB"/>
        </w:rPr>
        <w:t>Claude MORAES</w:t>
      </w:r>
      <w:r w:rsidR="00C50866" w:rsidRPr="0007344C">
        <w:rPr>
          <w:rFonts w:ascii="Times New Roman" w:hAnsi="Times New Roman" w:cs="Times New Roman"/>
          <w:sz w:val="24"/>
          <w:szCs w:val="24"/>
          <w:lang w:val="en-GB"/>
        </w:rPr>
        <w:t>, Chairman, Committee on Civil Liberties, Justice and Home Affairs</w:t>
      </w:r>
    </w:p>
    <w:p w14:paraId="5A593CA1" w14:textId="77777777" w:rsidR="00C50866" w:rsidRPr="0007344C" w:rsidRDefault="00C50866" w:rsidP="0007344C">
      <w:pPr>
        <w:spacing w:after="0" w:line="240" w:lineRule="auto"/>
        <w:ind w:left="720" w:hanging="1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7344C">
        <w:rPr>
          <w:rFonts w:ascii="Times New Roman" w:hAnsi="Times New Roman" w:cs="Times New Roman"/>
          <w:spacing w:val="-4"/>
          <w:sz w:val="24"/>
          <w:szCs w:val="24"/>
          <w:lang w:val="en-GB"/>
        </w:rPr>
        <w:t>Mr Antoine CAHEN, Head of Unit, Committee on Civil Liberties, Justice and Home Affairs</w:t>
      </w:r>
    </w:p>
    <w:sectPr w:rsidR="00C50866" w:rsidRPr="0007344C" w:rsidSect="00610674">
      <w:headerReference w:type="default" r:id="rId9"/>
      <w:footerReference w:type="default" r:id="rId10"/>
      <w:pgSz w:w="11906" w:h="16838"/>
      <w:pgMar w:top="1651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FC87D" w14:textId="77777777" w:rsidR="00036022" w:rsidRDefault="00036022" w:rsidP="000115C1">
      <w:pPr>
        <w:spacing w:after="0" w:line="240" w:lineRule="auto"/>
      </w:pPr>
      <w:r>
        <w:separator/>
      </w:r>
    </w:p>
  </w:endnote>
  <w:endnote w:type="continuationSeparator" w:id="0">
    <w:p w14:paraId="5C3FEF26" w14:textId="77777777" w:rsidR="00036022" w:rsidRDefault="00036022" w:rsidP="00011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43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48F91" w14:textId="62670CE5" w:rsidR="002D1DF4" w:rsidRDefault="00585CAF">
        <w:pPr>
          <w:pStyle w:val="Footer"/>
          <w:jc w:val="right"/>
        </w:pPr>
        <w:r>
          <w:fldChar w:fldCharType="begin"/>
        </w:r>
        <w:r w:rsidR="002D1DF4">
          <w:instrText xml:space="preserve"> PAGE   \* MERGEFORMAT </w:instrText>
        </w:r>
        <w:r>
          <w:fldChar w:fldCharType="separate"/>
        </w:r>
        <w:r w:rsidR="004A6A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5445CF5" w14:textId="77777777" w:rsidR="002D1DF4" w:rsidRDefault="002D1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475AA" w14:textId="77777777" w:rsidR="00036022" w:rsidRDefault="00036022" w:rsidP="000115C1">
      <w:pPr>
        <w:spacing w:after="0" w:line="240" w:lineRule="auto"/>
      </w:pPr>
      <w:r>
        <w:separator/>
      </w:r>
    </w:p>
  </w:footnote>
  <w:footnote w:type="continuationSeparator" w:id="0">
    <w:p w14:paraId="6759AD69" w14:textId="77777777" w:rsidR="00036022" w:rsidRDefault="00036022" w:rsidP="000115C1">
      <w:pPr>
        <w:spacing w:after="0" w:line="240" w:lineRule="auto"/>
      </w:pPr>
      <w:r>
        <w:continuationSeparator/>
      </w:r>
    </w:p>
  </w:footnote>
  <w:footnote w:id="1">
    <w:p w14:paraId="757865CA" w14:textId="7F2C2488" w:rsidR="003D06A7" w:rsidRPr="00351DE0" w:rsidRDefault="003D06A7" w:rsidP="00487990">
      <w:pPr>
        <w:pStyle w:val="FootnoteText"/>
        <w:jc w:val="both"/>
        <w:rPr>
          <w:rFonts w:ascii="Times New Roman" w:hAnsi="Times New Roman" w:cs="Times New Roman"/>
          <w:lang w:val="en-GB"/>
        </w:rPr>
      </w:pPr>
      <w:r w:rsidRPr="00351DE0">
        <w:rPr>
          <w:rStyle w:val="FootnoteReference"/>
          <w:rFonts w:ascii="Times New Roman" w:hAnsi="Times New Roman" w:cs="Times New Roman"/>
        </w:rPr>
        <w:footnoteRef/>
      </w:r>
      <w:r w:rsidRPr="00351DE0">
        <w:rPr>
          <w:rFonts w:ascii="Times New Roman" w:hAnsi="Times New Roman" w:cs="Times New Roman"/>
          <w:lang w:val="en-GB"/>
        </w:rPr>
        <w:t xml:space="preserve"> Data protection supervision of the </w:t>
      </w:r>
      <w:r>
        <w:rPr>
          <w:rFonts w:ascii="Times New Roman" w:hAnsi="Times New Roman" w:cs="Times New Roman"/>
          <w:lang w:val="en-GB"/>
        </w:rPr>
        <w:t>systems</w:t>
      </w:r>
      <w:r w:rsidRPr="00351DE0">
        <w:rPr>
          <w:rFonts w:ascii="Times New Roman" w:hAnsi="Times New Roman" w:cs="Times New Roman"/>
          <w:lang w:val="en-GB"/>
        </w:rPr>
        <w:t xml:space="preserve"> is carried out at national level by the national data protection authorities (“</w:t>
      </w:r>
      <w:r>
        <w:rPr>
          <w:rFonts w:ascii="Times New Roman" w:hAnsi="Times New Roman" w:cs="Times New Roman"/>
          <w:lang w:val="en-GB"/>
        </w:rPr>
        <w:t xml:space="preserve">national </w:t>
      </w:r>
      <w:r w:rsidRPr="00351DE0">
        <w:rPr>
          <w:rFonts w:ascii="Times New Roman" w:hAnsi="Times New Roman" w:cs="Times New Roman"/>
          <w:lang w:val="en-GB"/>
        </w:rPr>
        <w:t>DPAs”), while for the central (EU) level the European Data Protection Supervisor is competent. The coordination between these two levels is ensured by the Supervision Coordination Group</w:t>
      </w:r>
      <w:r>
        <w:rPr>
          <w:rFonts w:ascii="Times New Roman" w:hAnsi="Times New Roman" w:cs="Times New Roman"/>
          <w:lang w:val="en-GB"/>
        </w:rPr>
        <w:t>s</w:t>
      </w:r>
      <w:r w:rsidRPr="00351DE0">
        <w:rPr>
          <w:rFonts w:ascii="Times New Roman" w:hAnsi="Times New Roman" w:cs="Times New Roman"/>
          <w:lang w:val="en-GB"/>
        </w:rPr>
        <w:t xml:space="preserve"> which </w:t>
      </w:r>
      <w:r>
        <w:rPr>
          <w:rFonts w:ascii="Times New Roman" w:hAnsi="Times New Roman" w:cs="Times New Roman"/>
          <w:lang w:val="en-GB"/>
        </w:rPr>
        <w:t>are</w:t>
      </w:r>
      <w:r w:rsidRPr="00351DE0">
        <w:rPr>
          <w:rFonts w:ascii="Times New Roman" w:hAnsi="Times New Roman" w:cs="Times New Roman"/>
          <w:lang w:val="en-GB"/>
        </w:rPr>
        <w:t xml:space="preserve"> composed by the representatives of the </w:t>
      </w:r>
      <w:r>
        <w:rPr>
          <w:rFonts w:ascii="Times New Roman" w:hAnsi="Times New Roman" w:cs="Times New Roman"/>
          <w:lang w:val="en-GB"/>
        </w:rPr>
        <w:t>national DPAs and the EDPS.</w:t>
      </w:r>
    </w:p>
  </w:footnote>
  <w:footnote w:id="2">
    <w:p w14:paraId="2E25E75A" w14:textId="77777777" w:rsidR="00B40CEB" w:rsidRPr="00981970" w:rsidRDefault="00B40CEB" w:rsidP="00B40CEB">
      <w:pPr>
        <w:pStyle w:val="FootnoteText"/>
        <w:rPr>
          <w:rFonts w:ascii="Times New Roman" w:hAnsi="Times New Roman" w:cs="Times New Roman"/>
          <w:lang w:val="en-GB"/>
        </w:rPr>
      </w:pPr>
      <w:r w:rsidRPr="00B40CEB">
        <w:rPr>
          <w:rStyle w:val="FootnoteReference"/>
          <w:rFonts w:ascii="Times New Roman" w:hAnsi="Times New Roman" w:cs="Times New Roman"/>
        </w:rPr>
        <w:footnoteRef/>
      </w:r>
      <w:r w:rsidRPr="00981970">
        <w:rPr>
          <w:rFonts w:ascii="Times New Roman" w:hAnsi="Times New Roman" w:cs="Times New Roman"/>
          <w:lang w:val="en-GB"/>
        </w:rPr>
        <w:t xml:space="preserve"> COM (2017) 793 final.</w:t>
      </w:r>
    </w:p>
  </w:footnote>
  <w:footnote w:id="3">
    <w:p w14:paraId="7F292C8D" w14:textId="77777777" w:rsidR="00B40CEB" w:rsidRPr="001201AD" w:rsidRDefault="00B40CEB">
      <w:pPr>
        <w:pStyle w:val="FootnoteText"/>
        <w:rPr>
          <w:lang w:val="en-GB"/>
        </w:rPr>
      </w:pPr>
      <w:r w:rsidRPr="00B40CEB">
        <w:rPr>
          <w:rStyle w:val="FootnoteReference"/>
          <w:rFonts w:ascii="Times New Roman" w:hAnsi="Times New Roman" w:cs="Times New Roman"/>
        </w:rPr>
        <w:footnoteRef/>
      </w:r>
      <w:r w:rsidRPr="001201AD">
        <w:rPr>
          <w:rFonts w:ascii="Times New Roman" w:hAnsi="Times New Roman" w:cs="Times New Roman"/>
          <w:lang w:val="en-GB"/>
        </w:rPr>
        <w:t xml:space="preserve"> COM (2017) 794 final.</w:t>
      </w:r>
    </w:p>
  </w:footnote>
  <w:footnote w:id="4">
    <w:p w14:paraId="77F37211" w14:textId="55F9D136" w:rsidR="00B108D8" w:rsidRPr="001201AD" w:rsidRDefault="00B108D8" w:rsidP="001201AD">
      <w:pPr>
        <w:pStyle w:val="PlainText"/>
        <w:tabs>
          <w:tab w:val="left" w:pos="7006"/>
        </w:tabs>
        <w:jc w:val="both"/>
      </w:pPr>
      <w:r>
        <w:rPr>
          <w:rStyle w:val="FootnoteReference"/>
        </w:rPr>
        <w:footnoteRef/>
      </w:r>
      <w:r w:rsidRPr="00B108D8">
        <w:t xml:space="preserve"> </w:t>
      </w:r>
      <w:r w:rsidR="00423F53" w:rsidRPr="001201AD">
        <w:rPr>
          <w:rFonts w:ascii="Times New Roman" w:hAnsi="Times New Roman" w:cs="Times New Roman"/>
          <w:sz w:val="20"/>
          <w:szCs w:val="20"/>
        </w:rPr>
        <w:t>Indeed</w:t>
      </w:r>
      <w:r w:rsidRPr="001201AD">
        <w:rPr>
          <w:rFonts w:ascii="Times New Roman" w:hAnsi="Times New Roman" w:cs="Times New Roman"/>
          <w:sz w:val="20"/>
          <w:szCs w:val="20"/>
        </w:rPr>
        <w:t>, "interoperability" is a term th</w:t>
      </w:r>
      <w:r w:rsidR="00423F53" w:rsidRPr="001201AD">
        <w:rPr>
          <w:rFonts w:ascii="Times New Roman" w:hAnsi="Times New Roman" w:cs="Times New Roman"/>
          <w:sz w:val="20"/>
          <w:szCs w:val="20"/>
        </w:rPr>
        <w:t xml:space="preserve">at has precise legal effects, as </w:t>
      </w:r>
      <w:r w:rsidRPr="001201AD">
        <w:rPr>
          <w:rFonts w:ascii="Times New Roman" w:hAnsi="Times New Roman" w:cs="Times New Roman"/>
          <w:sz w:val="20"/>
          <w:szCs w:val="20"/>
        </w:rPr>
        <w:t>of Art. 6 of directive 91/250/CE,</w:t>
      </w:r>
      <w:r w:rsidR="00043179" w:rsidRPr="001201AD">
        <w:rPr>
          <w:rFonts w:ascii="Times New Roman" w:hAnsi="Times New Roman" w:cs="Times New Roman"/>
          <w:sz w:val="20"/>
          <w:szCs w:val="20"/>
        </w:rPr>
        <w:t xml:space="preserve"> rep</w:t>
      </w:r>
      <w:r w:rsidR="00AB5225">
        <w:rPr>
          <w:rFonts w:ascii="Times New Roman" w:hAnsi="Times New Roman" w:cs="Times New Roman"/>
          <w:sz w:val="20"/>
          <w:szCs w:val="20"/>
        </w:rPr>
        <w:t>laced by directive 2009/24,</w:t>
      </w:r>
      <w:r w:rsidRPr="001201AD">
        <w:rPr>
          <w:rFonts w:ascii="Times New Roman" w:hAnsi="Times New Roman" w:cs="Times New Roman"/>
          <w:sz w:val="20"/>
          <w:szCs w:val="20"/>
        </w:rPr>
        <w:t xml:space="preserve"> to ensure free competition on the EU software</w:t>
      </w:r>
      <w:r w:rsidR="00423F53" w:rsidRPr="001201AD">
        <w:rPr>
          <w:rFonts w:ascii="Times New Roman" w:hAnsi="Times New Roman" w:cs="Times New Roman"/>
          <w:sz w:val="20"/>
          <w:szCs w:val="20"/>
        </w:rPr>
        <w:t xml:space="preserve"> </w:t>
      </w:r>
      <w:r w:rsidRPr="001201AD">
        <w:rPr>
          <w:rFonts w:ascii="Times New Roman" w:hAnsi="Times New Roman" w:cs="Times New Roman"/>
          <w:sz w:val="20"/>
          <w:szCs w:val="20"/>
        </w:rPr>
        <w:t>market. It should not been confused with "compatibility", the fact of making</w:t>
      </w:r>
      <w:r w:rsidR="00423F53" w:rsidRPr="001201AD">
        <w:rPr>
          <w:rFonts w:ascii="Times New Roman" w:hAnsi="Times New Roman" w:cs="Times New Roman"/>
          <w:sz w:val="20"/>
          <w:szCs w:val="20"/>
        </w:rPr>
        <w:t xml:space="preserve"> </w:t>
      </w:r>
      <w:r w:rsidRPr="001201AD">
        <w:rPr>
          <w:rFonts w:ascii="Times New Roman" w:hAnsi="Times New Roman" w:cs="Times New Roman"/>
          <w:sz w:val="20"/>
          <w:szCs w:val="20"/>
        </w:rPr>
        <w:t>systems work together while keeping effective interconnection protocols and</w:t>
      </w:r>
      <w:r w:rsidR="00423F53" w:rsidRPr="001201AD">
        <w:rPr>
          <w:rFonts w:ascii="Times New Roman" w:hAnsi="Times New Roman" w:cs="Times New Roman"/>
          <w:sz w:val="20"/>
          <w:szCs w:val="20"/>
        </w:rPr>
        <w:t xml:space="preserve"> </w:t>
      </w:r>
      <w:r w:rsidRPr="001201AD">
        <w:rPr>
          <w:rFonts w:ascii="Times New Roman" w:hAnsi="Times New Roman" w:cs="Times New Roman"/>
          <w:sz w:val="20"/>
          <w:szCs w:val="20"/>
        </w:rPr>
        <w:t>data formats private.</w:t>
      </w:r>
    </w:p>
  </w:footnote>
  <w:footnote w:id="5">
    <w:p w14:paraId="699F1AA7" w14:textId="2501DB45" w:rsidR="00A44502" w:rsidRPr="001201AD" w:rsidRDefault="00A44502">
      <w:pPr>
        <w:pStyle w:val="FootnoteText"/>
        <w:rPr>
          <w:rFonts w:ascii="Times New Roman" w:hAnsi="Times New Roman" w:cs="Times New Roman"/>
          <w:lang w:val="en-GB"/>
        </w:rPr>
      </w:pPr>
      <w:r>
        <w:rPr>
          <w:rStyle w:val="FootnoteReference"/>
        </w:rPr>
        <w:footnoteRef/>
      </w:r>
      <w:r w:rsidRPr="001201AD">
        <w:rPr>
          <w:lang w:val="en-GB"/>
        </w:rPr>
        <w:t xml:space="preserve"> </w:t>
      </w:r>
      <w:r w:rsidRPr="001201AD">
        <w:rPr>
          <w:rFonts w:ascii="Times New Roman" w:hAnsi="Times New Roman" w:cs="Times New Roman"/>
          <w:lang w:val="en-GB"/>
        </w:rPr>
        <w:t>WP266 Opinion on Commission proposals on establishing a framework for interoperability, availabl</w:t>
      </w:r>
      <w:r w:rsidR="001201AD">
        <w:rPr>
          <w:rFonts w:ascii="Times New Roman" w:hAnsi="Times New Roman" w:cs="Times New Roman"/>
          <w:lang w:val="en-GB"/>
        </w:rPr>
        <w:t xml:space="preserve">e at </w:t>
      </w:r>
      <w:r w:rsidRPr="001201AD">
        <w:rPr>
          <w:rFonts w:ascii="Times New Roman" w:hAnsi="Times New Roman" w:cs="Times New Roman"/>
          <w:lang w:val="en-GB"/>
        </w:rPr>
        <w:t xml:space="preserve"> </w:t>
      </w:r>
      <w:hyperlink r:id="rId1" w:history="1">
        <w:r w:rsidRPr="001201AD">
          <w:rPr>
            <w:rStyle w:val="Hyperlink"/>
            <w:rFonts w:ascii="Times New Roman" w:hAnsi="Times New Roman" w:cs="Times New Roman"/>
            <w:lang w:val="en-GB"/>
          </w:rPr>
          <w:t>http://ec.europa.eu/newsroom/article29/item-detail.cfm?item_id=624198</w:t>
        </w:r>
      </w:hyperlink>
      <w:r w:rsidRPr="001201AD">
        <w:rPr>
          <w:rFonts w:ascii="Times New Roman" w:hAnsi="Times New Roman" w:cs="Times New Roman"/>
          <w:lang w:val="en-GB"/>
        </w:rPr>
        <w:t xml:space="preserve"> </w:t>
      </w:r>
    </w:p>
  </w:footnote>
  <w:footnote w:id="6">
    <w:p w14:paraId="17CE5535" w14:textId="77777777" w:rsidR="00A44502" w:rsidRDefault="00A44502" w:rsidP="00A44502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A44502">
        <w:rPr>
          <w:rStyle w:val="FootnoteReference"/>
          <w:rFonts w:ascii="Times New Roman" w:hAnsi="Times New Roman" w:cs="Times New Roman"/>
        </w:rPr>
        <w:footnoteRef/>
      </w:r>
      <w:r w:rsidRPr="001201AD">
        <w:rPr>
          <w:rFonts w:ascii="Times New Roman" w:hAnsi="Times New Roman" w:cs="Times New Roman"/>
          <w:lang w:val="en-GB"/>
        </w:rPr>
        <w:t xml:space="preserve"> Opinion 4/2018 </w:t>
      </w:r>
      <w:r w:rsidRPr="00A44502">
        <w:rPr>
          <w:rFonts w:ascii="Times New Roman" w:hAnsi="Times New Roman" w:cs="Times New Roman"/>
          <w:lang w:val="en-US"/>
        </w:rPr>
        <w:t>on the Proposals for two Regulations establishing a framework for interoperability between EU large-scale information systems</w:t>
      </w:r>
      <w:r>
        <w:rPr>
          <w:rFonts w:ascii="Times New Roman" w:hAnsi="Times New Roman" w:cs="Times New Roman"/>
          <w:lang w:val="en-US"/>
        </w:rPr>
        <w:t xml:space="preserve"> available at: </w:t>
      </w:r>
    </w:p>
    <w:p w14:paraId="61A7923E" w14:textId="77777777" w:rsidR="00A44502" w:rsidRPr="001201AD" w:rsidRDefault="00A44502" w:rsidP="00A44502">
      <w:pPr>
        <w:pStyle w:val="FootnoteText"/>
        <w:jc w:val="both"/>
        <w:rPr>
          <w:lang w:val="en-GB"/>
        </w:rPr>
      </w:pPr>
      <w:r w:rsidRPr="001201AD">
        <w:rPr>
          <w:lang w:val="en-GB"/>
        </w:rPr>
        <w:t xml:space="preserve"> </w:t>
      </w:r>
      <w:hyperlink r:id="rId2" w:history="1">
        <w:r w:rsidRPr="001201AD">
          <w:rPr>
            <w:rStyle w:val="Hyperlink"/>
            <w:rFonts w:ascii="Times New Roman" w:hAnsi="Times New Roman" w:cs="Times New Roman"/>
            <w:lang w:val="en-GB"/>
          </w:rPr>
          <w:t>https://edps.europa.eu/sites/edp/files/publication/2018-04-16_interoperability_opinion_en.pdf</w:t>
        </w:r>
      </w:hyperlink>
    </w:p>
  </w:footnote>
  <w:footnote w:id="7">
    <w:p w14:paraId="0D8BAF71" w14:textId="49B09711" w:rsidR="00B43ED4" w:rsidRPr="001201AD" w:rsidRDefault="00B43ED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1201AD">
        <w:rPr>
          <w:lang w:val="en-GB"/>
        </w:rPr>
        <w:t xml:space="preserve"> </w:t>
      </w:r>
      <w:r w:rsidRPr="00CB7482">
        <w:rPr>
          <w:rFonts w:ascii="Times New Roman" w:hAnsi="Times New Roman" w:cs="Times New Roman"/>
          <w:lang w:val="en-US"/>
        </w:rPr>
        <w:t>Opinion on interoperability and fundamental rights implications available at</w:t>
      </w:r>
      <w:r w:rsidR="00487990">
        <w:rPr>
          <w:rFonts w:ascii="Times New Roman" w:hAnsi="Times New Roman" w:cs="Times New Roman"/>
          <w:lang w:val="en-US"/>
        </w:rPr>
        <w:t xml:space="preserve">: </w:t>
      </w:r>
      <w:hyperlink r:id="rId3" w:history="1">
        <w:r w:rsidRPr="00CB7482">
          <w:rPr>
            <w:rStyle w:val="Hyperlink"/>
            <w:rFonts w:ascii="Times New Roman" w:hAnsi="Times New Roman" w:cs="Times New Roman"/>
            <w:lang w:val="en-US"/>
          </w:rPr>
          <w:t>http://fra.europa.eu/en/opinion/2018/interoperability</w:t>
        </w:r>
      </w:hyperlink>
      <w:r>
        <w:rPr>
          <w:lang w:val="en-US"/>
        </w:rPr>
        <w:t xml:space="preserve"> </w:t>
      </w:r>
    </w:p>
  </w:footnote>
  <w:footnote w:id="8">
    <w:p w14:paraId="6677BC80" w14:textId="529067FE" w:rsidR="00A1242E" w:rsidRPr="00EB493F" w:rsidRDefault="00A1242E" w:rsidP="00A1242E">
      <w:pPr>
        <w:pStyle w:val="FootnoteText"/>
        <w:rPr>
          <w:lang w:val="en-GB"/>
        </w:rPr>
      </w:pPr>
      <w:r w:rsidRPr="00EB493F">
        <w:rPr>
          <w:rStyle w:val="FootnoteReference"/>
          <w:rFonts w:ascii="Times New Roman" w:hAnsi="Times New Roman" w:cs="Times New Roman"/>
        </w:rPr>
        <w:footnoteRef/>
      </w:r>
      <w:r w:rsidRPr="00EB493F">
        <w:rPr>
          <w:rFonts w:ascii="Times New Roman" w:hAnsi="Times New Roman" w:cs="Times New Roman"/>
          <w:lang w:val="en-GB"/>
        </w:rPr>
        <w:t xml:space="preserve"> </w:t>
      </w:r>
      <w:r w:rsidR="00AB5225">
        <w:rPr>
          <w:rFonts w:ascii="Times New Roman" w:hAnsi="Times New Roman" w:cs="Times New Roman"/>
          <w:lang w:val="en-GB"/>
        </w:rPr>
        <w:t>See</w:t>
      </w:r>
      <w:r w:rsidR="003B71B5">
        <w:rPr>
          <w:rFonts w:ascii="Times New Roman" w:hAnsi="Times New Roman" w:cs="Times New Roman"/>
          <w:lang w:val="en-GB"/>
        </w:rPr>
        <w:t xml:space="preserve"> </w:t>
      </w:r>
      <w:r w:rsidRPr="00EB493F">
        <w:rPr>
          <w:rFonts w:ascii="Times New Roman" w:hAnsi="Times New Roman" w:cs="Times New Roman"/>
          <w:lang w:val="en-GB"/>
        </w:rPr>
        <w:t xml:space="preserve">Article </w:t>
      </w:r>
      <w:r>
        <w:rPr>
          <w:rFonts w:ascii="Times New Roman" w:hAnsi="Times New Roman" w:cs="Times New Roman"/>
          <w:lang w:val="en-GB"/>
        </w:rPr>
        <w:t>49</w:t>
      </w:r>
      <w:r w:rsidRPr="00EB493F">
        <w:rPr>
          <w:rFonts w:ascii="Times New Roman" w:hAnsi="Times New Roman" w:cs="Times New Roman"/>
          <w:lang w:val="en-GB"/>
        </w:rPr>
        <w:t xml:space="preserve"> of the </w:t>
      </w:r>
      <w:r>
        <w:rPr>
          <w:rFonts w:ascii="Times New Roman" w:hAnsi="Times New Roman" w:cs="Times New Roman"/>
          <w:lang w:val="en-GB"/>
        </w:rPr>
        <w:t>P</w:t>
      </w:r>
      <w:r w:rsidRPr="00EB493F">
        <w:rPr>
          <w:rFonts w:ascii="Times New Roman" w:hAnsi="Times New Roman" w:cs="Times New Roman"/>
          <w:lang w:val="en-GB"/>
        </w:rPr>
        <w:t>roposal</w:t>
      </w:r>
      <w:r>
        <w:rPr>
          <w:rFonts w:ascii="Times New Roman" w:hAnsi="Times New Roman" w:cs="Times New Roman"/>
          <w:lang w:val="en-GB"/>
        </w:rPr>
        <w:t>s.</w:t>
      </w:r>
    </w:p>
  </w:footnote>
  <w:footnote w:id="9">
    <w:p w14:paraId="1AD7400E" w14:textId="19A3141A" w:rsidR="00487990" w:rsidRDefault="00A1242E">
      <w:pPr>
        <w:pStyle w:val="FootnoteText"/>
        <w:rPr>
          <w:rFonts w:ascii="Times New Roman" w:hAnsi="Times New Roman" w:cs="Times New Roman"/>
          <w:lang w:val="en-GB"/>
        </w:rPr>
      </w:pPr>
      <w:r w:rsidRPr="00A1242E">
        <w:rPr>
          <w:rStyle w:val="FootnoteReference"/>
          <w:rFonts w:ascii="Times New Roman" w:hAnsi="Times New Roman" w:cs="Times New Roman"/>
        </w:rPr>
        <w:footnoteRef/>
      </w:r>
      <w:r w:rsidRPr="00A1242E">
        <w:rPr>
          <w:rFonts w:ascii="Times New Roman" w:hAnsi="Times New Roman" w:cs="Times New Roman"/>
          <w:lang w:val="en-GB"/>
        </w:rPr>
        <w:t xml:space="preserve"> SCG letter of 30 June 2017</w:t>
      </w:r>
      <w:r w:rsidR="00AB5225">
        <w:rPr>
          <w:rFonts w:ascii="Times New Roman" w:hAnsi="Times New Roman" w:cs="Times New Roman"/>
          <w:lang w:val="en-GB"/>
        </w:rPr>
        <w:t xml:space="preserve"> </w:t>
      </w:r>
      <w:r w:rsidR="00487990">
        <w:rPr>
          <w:rFonts w:ascii="Times New Roman" w:hAnsi="Times New Roman" w:cs="Times New Roman"/>
          <w:lang w:val="en-GB"/>
        </w:rPr>
        <w:t xml:space="preserve">available at: </w:t>
      </w:r>
    </w:p>
    <w:p w14:paraId="1A87614E" w14:textId="4EC1073E" w:rsidR="00A1242E" w:rsidRPr="00A1242E" w:rsidRDefault="00487990">
      <w:pPr>
        <w:pStyle w:val="FootnoteTex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</w:t>
      </w:r>
      <w:hyperlink r:id="rId4" w:history="1">
        <w:r w:rsidRPr="00F44958">
          <w:rPr>
            <w:rStyle w:val="Hyperlink"/>
            <w:rFonts w:ascii="Times New Roman" w:hAnsi="Times New Roman" w:cs="Times New Roman"/>
            <w:lang w:val="en-GB"/>
          </w:rPr>
          <w:t>https://edps.europa.eu/sites/edp/files/publication/17-06-13_ep-_draft_letter_on_budget_en_1.pdf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7AC73" w14:textId="28BD8024" w:rsidR="000115C1" w:rsidRDefault="000115C1" w:rsidP="00610674">
    <w:pPr>
      <w:pStyle w:val="Header"/>
      <w:tabs>
        <w:tab w:val="clear" w:pos="4513"/>
        <w:tab w:val="clear" w:pos="9026"/>
        <w:tab w:val="center" w:pos="4252"/>
      </w:tabs>
      <w:ind w:left="-142" w:right="-427"/>
    </w:pPr>
    <w:r w:rsidRPr="00A178E7">
      <w:rPr>
        <w:noProof/>
        <w:lang w:val="en-GB" w:eastAsia="en-GB"/>
      </w:rPr>
      <w:drawing>
        <wp:inline distT="0" distB="0" distL="0" distR="0" wp14:anchorId="2ADD0E02" wp14:editId="1208D5E4">
          <wp:extent cx="1457325" cy="551102"/>
          <wp:effectExtent l="0" t="0" r="0" b="190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796" cy="566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10674">
      <w:rPr>
        <w:noProof/>
        <w:lang w:val="en-IE" w:eastAsia="en-IE"/>
      </w:rPr>
      <w:t xml:space="preserve">                    </w:t>
    </w:r>
    <w:r w:rsidR="00610674">
      <w:rPr>
        <w:noProof/>
        <w:lang w:val="en-GB" w:eastAsia="en-GB"/>
      </w:rPr>
      <w:drawing>
        <wp:inline distT="0" distB="0" distL="0" distR="0" wp14:anchorId="2F0299FC" wp14:editId="11DA194A">
          <wp:extent cx="1162800" cy="550800"/>
          <wp:effectExtent l="0" t="0" r="0" b="1905"/>
          <wp:docPr id="8" name="Picture 8" descr="C:\Users\lsmit\AppData\Local\Microsoft\Windows\Temporary Internet Files\Content.Word\vis_sc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mit\AppData\Local\Microsoft\Windows\Temporary Internet Files\Content.Word\vis_scg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0674">
      <w:rPr>
        <w:noProof/>
        <w:lang w:val="en-IE" w:eastAsia="en-IE"/>
      </w:rPr>
      <w:t xml:space="preserve">                         </w:t>
    </w:r>
    <w:r w:rsidR="00610674">
      <w:rPr>
        <w:noProof/>
        <w:lang w:val="en-GB" w:eastAsia="en-GB"/>
      </w:rPr>
      <w:drawing>
        <wp:inline distT="0" distB="0" distL="0" distR="0" wp14:anchorId="6C4D0634" wp14:editId="61F3EA2E">
          <wp:extent cx="1501200" cy="550800"/>
          <wp:effectExtent l="0" t="0" r="3810" b="1905"/>
          <wp:docPr id="9" name="Picture 9" descr="C:\Users\lsmit\AppData\Local\Microsoft\Windows\Temporary Internet Files\Content.Word\eurodac_sc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smit\AppData\Local\Microsoft\Windows\Temporary Internet Files\Content.Word\eurodac_scg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2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3228"/>
    <w:multiLevelType w:val="hybridMultilevel"/>
    <w:tmpl w:val="88E67C74"/>
    <w:lvl w:ilvl="0" w:tplc="27F654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D31DD"/>
    <w:multiLevelType w:val="hybridMultilevel"/>
    <w:tmpl w:val="34A060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26B5A"/>
    <w:multiLevelType w:val="hybridMultilevel"/>
    <w:tmpl w:val="7286ED96"/>
    <w:lvl w:ilvl="0" w:tplc="27F654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96685"/>
    <w:multiLevelType w:val="hybridMultilevel"/>
    <w:tmpl w:val="8D462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4637E"/>
    <w:multiLevelType w:val="hybridMultilevel"/>
    <w:tmpl w:val="65A6077A"/>
    <w:lvl w:ilvl="0" w:tplc="692E9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607E6"/>
    <w:multiLevelType w:val="hybridMultilevel"/>
    <w:tmpl w:val="4C8C18E4"/>
    <w:lvl w:ilvl="0" w:tplc="33B40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53713"/>
    <w:multiLevelType w:val="hybridMultilevel"/>
    <w:tmpl w:val="167AC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a-DK" w:vendorID="64" w:dllVersion="131078" w:nlCheck="1" w:checkStyle="0"/>
  <w:activeWritingStyle w:appName="MSWord" w:lang="fr-BE" w:vendorID="64" w:dllVersion="131078" w:nlCheck="1" w:checkStyle="1"/>
  <w:activeWritingStyle w:appName="MSWord" w:lang="fr-FR" w:vendorID="64" w:dllVersion="131078" w:nlCheck="1" w:checkStyle="0"/>
  <w:activeWritingStyle w:appName="MSWord" w:lang="pt-PT" w:vendorID="64" w:dllVersion="131078" w:nlCheck="1" w:checkStyle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62"/>
    <w:rsid w:val="000115C1"/>
    <w:rsid w:val="00021FB3"/>
    <w:rsid w:val="00032FA7"/>
    <w:rsid w:val="00033289"/>
    <w:rsid w:val="00036022"/>
    <w:rsid w:val="00043179"/>
    <w:rsid w:val="0007344C"/>
    <w:rsid w:val="000A6413"/>
    <w:rsid w:val="000E2F9B"/>
    <w:rsid w:val="000F38DE"/>
    <w:rsid w:val="00117AD6"/>
    <w:rsid w:val="001201AD"/>
    <w:rsid w:val="001217CE"/>
    <w:rsid w:val="00135A7A"/>
    <w:rsid w:val="00137F95"/>
    <w:rsid w:val="00140207"/>
    <w:rsid w:val="00154F2C"/>
    <w:rsid w:val="001856D9"/>
    <w:rsid w:val="00187386"/>
    <w:rsid w:val="0019032F"/>
    <w:rsid w:val="001A5F6B"/>
    <w:rsid w:val="001B3A18"/>
    <w:rsid w:val="001B5B42"/>
    <w:rsid w:val="001F3502"/>
    <w:rsid w:val="002013F1"/>
    <w:rsid w:val="00211365"/>
    <w:rsid w:val="002119C4"/>
    <w:rsid w:val="00221A40"/>
    <w:rsid w:val="00233F95"/>
    <w:rsid w:val="00252D7F"/>
    <w:rsid w:val="002711C1"/>
    <w:rsid w:val="002911AB"/>
    <w:rsid w:val="002A25ED"/>
    <w:rsid w:val="002B3F05"/>
    <w:rsid w:val="002D10D2"/>
    <w:rsid w:val="002D1DF4"/>
    <w:rsid w:val="002F597B"/>
    <w:rsid w:val="00305568"/>
    <w:rsid w:val="00314CE2"/>
    <w:rsid w:val="00351DE0"/>
    <w:rsid w:val="00397927"/>
    <w:rsid w:val="003A5044"/>
    <w:rsid w:val="003A63FD"/>
    <w:rsid w:val="003B71B5"/>
    <w:rsid w:val="003D06A7"/>
    <w:rsid w:val="003D575F"/>
    <w:rsid w:val="004024B8"/>
    <w:rsid w:val="00416314"/>
    <w:rsid w:val="00423F53"/>
    <w:rsid w:val="00424D45"/>
    <w:rsid w:val="00443798"/>
    <w:rsid w:val="004776C0"/>
    <w:rsid w:val="00487990"/>
    <w:rsid w:val="00496807"/>
    <w:rsid w:val="004A04F8"/>
    <w:rsid w:val="004A6AF9"/>
    <w:rsid w:val="004D15D6"/>
    <w:rsid w:val="004F211A"/>
    <w:rsid w:val="00502796"/>
    <w:rsid w:val="005036CD"/>
    <w:rsid w:val="00504110"/>
    <w:rsid w:val="00525A65"/>
    <w:rsid w:val="005311C2"/>
    <w:rsid w:val="00553A65"/>
    <w:rsid w:val="00555761"/>
    <w:rsid w:val="00563564"/>
    <w:rsid w:val="0058270A"/>
    <w:rsid w:val="00585CAF"/>
    <w:rsid w:val="005910BC"/>
    <w:rsid w:val="00596925"/>
    <w:rsid w:val="005B46B7"/>
    <w:rsid w:val="005D16D0"/>
    <w:rsid w:val="005D38FC"/>
    <w:rsid w:val="00601B35"/>
    <w:rsid w:val="00610674"/>
    <w:rsid w:val="006110D1"/>
    <w:rsid w:val="00620414"/>
    <w:rsid w:val="00620849"/>
    <w:rsid w:val="00621607"/>
    <w:rsid w:val="00631535"/>
    <w:rsid w:val="00667EEE"/>
    <w:rsid w:val="006726B3"/>
    <w:rsid w:val="006903CD"/>
    <w:rsid w:val="00697F85"/>
    <w:rsid w:val="006E4A8E"/>
    <w:rsid w:val="007021AC"/>
    <w:rsid w:val="00713F75"/>
    <w:rsid w:val="00715D94"/>
    <w:rsid w:val="00733061"/>
    <w:rsid w:val="00752746"/>
    <w:rsid w:val="007808CE"/>
    <w:rsid w:val="007C749E"/>
    <w:rsid w:val="007C773E"/>
    <w:rsid w:val="008125BD"/>
    <w:rsid w:val="00812E5F"/>
    <w:rsid w:val="00826D04"/>
    <w:rsid w:val="00834BA5"/>
    <w:rsid w:val="008748D1"/>
    <w:rsid w:val="008B557A"/>
    <w:rsid w:val="00912BE2"/>
    <w:rsid w:val="00914C7C"/>
    <w:rsid w:val="00915490"/>
    <w:rsid w:val="00915E36"/>
    <w:rsid w:val="00925929"/>
    <w:rsid w:val="00946279"/>
    <w:rsid w:val="00961628"/>
    <w:rsid w:val="00965831"/>
    <w:rsid w:val="0096702C"/>
    <w:rsid w:val="00973B8D"/>
    <w:rsid w:val="00981970"/>
    <w:rsid w:val="0098323F"/>
    <w:rsid w:val="00986377"/>
    <w:rsid w:val="00991C0D"/>
    <w:rsid w:val="009A59E0"/>
    <w:rsid w:val="009B758D"/>
    <w:rsid w:val="009C4667"/>
    <w:rsid w:val="009D2334"/>
    <w:rsid w:val="00A04CDB"/>
    <w:rsid w:val="00A1242E"/>
    <w:rsid w:val="00A1688A"/>
    <w:rsid w:val="00A348B6"/>
    <w:rsid w:val="00A4079A"/>
    <w:rsid w:val="00A44502"/>
    <w:rsid w:val="00A60249"/>
    <w:rsid w:val="00A643D4"/>
    <w:rsid w:val="00A92E10"/>
    <w:rsid w:val="00AB29E6"/>
    <w:rsid w:val="00AB5225"/>
    <w:rsid w:val="00AB7B6F"/>
    <w:rsid w:val="00AD0699"/>
    <w:rsid w:val="00AD7FA2"/>
    <w:rsid w:val="00AE546D"/>
    <w:rsid w:val="00AF73B0"/>
    <w:rsid w:val="00B017F8"/>
    <w:rsid w:val="00B108D8"/>
    <w:rsid w:val="00B12FFD"/>
    <w:rsid w:val="00B15287"/>
    <w:rsid w:val="00B40CEB"/>
    <w:rsid w:val="00B43ED4"/>
    <w:rsid w:val="00B50443"/>
    <w:rsid w:val="00B54855"/>
    <w:rsid w:val="00B67E66"/>
    <w:rsid w:val="00B82EC9"/>
    <w:rsid w:val="00BE5FB9"/>
    <w:rsid w:val="00C06683"/>
    <w:rsid w:val="00C50866"/>
    <w:rsid w:val="00C84CF5"/>
    <w:rsid w:val="00CB7482"/>
    <w:rsid w:val="00CC4D62"/>
    <w:rsid w:val="00CD3791"/>
    <w:rsid w:val="00CF1DCC"/>
    <w:rsid w:val="00CF733D"/>
    <w:rsid w:val="00D156F1"/>
    <w:rsid w:val="00D16EAA"/>
    <w:rsid w:val="00D519C0"/>
    <w:rsid w:val="00D54469"/>
    <w:rsid w:val="00D95186"/>
    <w:rsid w:val="00D96FCB"/>
    <w:rsid w:val="00DA1A13"/>
    <w:rsid w:val="00DA38A6"/>
    <w:rsid w:val="00DB1CDF"/>
    <w:rsid w:val="00DC492E"/>
    <w:rsid w:val="00DD1031"/>
    <w:rsid w:val="00DF105A"/>
    <w:rsid w:val="00DF3795"/>
    <w:rsid w:val="00E005E1"/>
    <w:rsid w:val="00E031C6"/>
    <w:rsid w:val="00E129C5"/>
    <w:rsid w:val="00E63A70"/>
    <w:rsid w:val="00E71C59"/>
    <w:rsid w:val="00E72882"/>
    <w:rsid w:val="00E80C03"/>
    <w:rsid w:val="00EA4A91"/>
    <w:rsid w:val="00EA4C62"/>
    <w:rsid w:val="00EB02A4"/>
    <w:rsid w:val="00EB493F"/>
    <w:rsid w:val="00EB76A9"/>
    <w:rsid w:val="00EC31DC"/>
    <w:rsid w:val="00EC548E"/>
    <w:rsid w:val="00EE374E"/>
    <w:rsid w:val="00EF15D6"/>
    <w:rsid w:val="00F04ADA"/>
    <w:rsid w:val="00F10014"/>
    <w:rsid w:val="00F34C60"/>
    <w:rsid w:val="00F64EF3"/>
    <w:rsid w:val="00F76949"/>
    <w:rsid w:val="00F83507"/>
    <w:rsid w:val="00F8448A"/>
    <w:rsid w:val="00F9422B"/>
    <w:rsid w:val="00FE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06B02C"/>
  <w15:docId w15:val="{56E2B126-CD1F-4C84-B250-ADAF5217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15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C1"/>
  </w:style>
  <w:style w:type="paragraph" w:styleId="Footer">
    <w:name w:val="footer"/>
    <w:basedOn w:val="Normal"/>
    <w:link w:val="FooterChar"/>
    <w:uiPriority w:val="99"/>
    <w:unhideWhenUsed/>
    <w:rsid w:val="00011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5C1"/>
  </w:style>
  <w:style w:type="paragraph" w:styleId="BalloonText">
    <w:name w:val="Balloon Text"/>
    <w:basedOn w:val="Normal"/>
    <w:link w:val="BalloonTextChar"/>
    <w:uiPriority w:val="99"/>
    <w:semiHidden/>
    <w:unhideWhenUsed/>
    <w:rsid w:val="0029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A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911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911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11A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B75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5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5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5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58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A38A6"/>
    <w:pPr>
      <w:ind w:left="720"/>
      <w:contextualSpacing/>
    </w:pPr>
  </w:style>
  <w:style w:type="paragraph" w:customStyle="1" w:styleId="Default">
    <w:name w:val="Default"/>
    <w:rsid w:val="00DA38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styleId="Strong">
    <w:name w:val="Strong"/>
    <w:uiPriority w:val="22"/>
    <w:qFormat/>
    <w:rsid w:val="00C50866"/>
    <w:rPr>
      <w:rFonts w:ascii="inherit" w:hAnsi="inherit" w:hint="default"/>
      <w:b/>
      <w:bCs/>
      <w:bdr w:val="none" w:sz="0" w:space="0" w:color="auto" w:frame="1"/>
      <w:vertAlign w:val="baseline"/>
    </w:rPr>
  </w:style>
  <w:style w:type="paragraph" w:styleId="PlainText">
    <w:name w:val="Plain Text"/>
    <w:basedOn w:val="Normal"/>
    <w:link w:val="PlainTextChar"/>
    <w:uiPriority w:val="99"/>
    <w:unhideWhenUsed/>
    <w:rsid w:val="00EE374E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E374E"/>
    <w:rPr>
      <w:rFonts w:ascii="Calibri" w:hAnsi="Calibri"/>
      <w:szCs w:val="21"/>
      <w:lang w:val="en-GB"/>
    </w:rPr>
  </w:style>
  <w:style w:type="table" w:styleId="TableGrid">
    <w:name w:val="Table Grid"/>
    <w:basedOn w:val="TableNormal"/>
    <w:uiPriority w:val="39"/>
    <w:rsid w:val="00F64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3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01504">
                                  <w:marLeft w:val="0"/>
                                  <w:marRight w:val="0"/>
                                  <w:marTop w:val="30"/>
                                  <w:marBottom w:val="2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43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35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7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8279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136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22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22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808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7581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ra.europa.eu/en/opinion/2018/interoperability" TargetMode="External"/><Relationship Id="rId2" Type="http://schemas.openxmlformats.org/officeDocument/2006/relationships/hyperlink" Target="https://edps.europa.eu/sites/edp/files/publication/2018-04-16_interoperability_opinion_en.pdf" TargetMode="External"/><Relationship Id="rId1" Type="http://schemas.openxmlformats.org/officeDocument/2006/relationships/hyperlink" Target="http://ec.europa.eu/newsroom/article29/item-detail.cfm?item_id=624198" TargetMode="External"/><Relationship Id="rId4" Type="http://schemas.openxmlformats.org/officeDocument/2006/relationships/hyperlink" Target="https://edps.europa.eu/sites/edp/files/publication/17-06-13_ep-_draft_letter_on_budget_en_1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Priscilla de Locht"/>
    <f:field ref="casefile_EDPSOM_103_3700_FieldCaseNumber" text="2013-0428"/>
    <f:field ref="casefile_EDPSOM_103_3700_FieldTitle" text="SIS Coordinated Supervision"/>
    <f:field ref="casefile_EDPSOM_103_3700_FieldClass" text="05.08.01 SIS coordination - EDPS as secretariat"/>
    <f:field ref="casefile_EDPSOM_103_3700_FieldInitiator" text="EDPS"/>
    <f:field ref="casefile_EDPSOM_103_3700_FieldInterinstitutional" text=""/>
    <f:field ref="EDPSOM_103_3700_FieldSensitivity" text="Normal"/>
    <f:field ref="EDPSOM_103_3700_FieldExternalRef" text="" edit="true"/>
    <f:field ref="EDPSOM_103_3700_FieldDescription" text="" edit="true"/>
    <f:field ref="objname" text="Letter on Interoperability_SCGs_EP" edit="true"/>
    <f:field ref="objsubject" text="" edit="true"/>
    <f:field ref="objcreatedby" text="de Locht, Priscilla"/>
    <f:field ref="objcreatedat" date="2018-06-14T17:04:07" text="Jun 14, 2018 5:04:07 PM"/>
    <f:field ref="objchangedby" text="Joyce, Amanda"/>
    <f:field ref="objmodifiedat" date="2019-03-11T17:26:47" text="Mar 11, 2019 5:26:47 PM"/>
  </f:record>
  <f:display text="Mail Merge">
    <f:field ref="doc_FSCFOLIO_1_1001_FieldDocumentNumber" text="Document Number"/>
    <f:field ref="doc_FSCFOLIO_1_1001_FieldSubject" text="Subject"/>
  </f:display>
  <f:display text="Signatures">
    <f:field ref="FSCFOLIO_1_1001_SignaturesFldCtx_FSCFOLIO_1_1001_FieldLastSignature" text="Last Signature"/>
    <f:field ref="FSCFOLIO_1_1001_SignaturesFldCtx_FSCFOLIO_1_1001_FieldLastSignatureBy" text="Last Signature By"/>
    <f:field ref="FSCFOLIO_1_1001_SignaturesFldCtx_FSCFOLIO_1_1001_FieldLastSignatureAt" text="Last Signature on/at"/>
    <f:field ref="FSCFOLIO_1_1001_SignaturesFldCtx_FSCFOLIO_1_1001_FieldLastSignatureRemark" text="Remark of Last Signature"/>
  </f:display>
  <f:display text="General">
    <f:field ref="FSCFOLIO_1_1001_FieldCurrentUser" text="Current User"/>
    <f:field ref="EDPSOM_103_3700_FieldSensitivity" text="Sensitivity"/>
    <f:field ref="EDPSOM_103_3700_FieldExternalRef" text="Sender's reference"/>
    <f:field ref="EDPSOM_103_3700_FieldDescription" text="Description"/>
    <f:field ref="objname" text="Name"/>
    <f:field ref="objsubject" text="Subject"/>
    <f:field ref="objcreatedby" text="Created by"/>
    <f:field ref="objcreatedat" text="Created on/at"/>
    <f:field ref="objchangedby" text="Last Change by"/>
    <f:field ref="objmodifiedat" text="Last Change on/at"/>
  </f:display>
  <f:display text="Case file">
    <f:field ref="casefile_EDPSOM_103_3700_FieldCaseNumber" text="Case number"/>
    <f:field ref="casefile_EDPSOM_103_3700_FieldTitle" text="Title"/>
    <f:field ref="casefile_EDPSOM_103_3700_FieldClass" text="Class"/>
    <f:field ref="casefile_EDPSOM_103_3700_FieldInitiator" text="Initiator"/>
    <f:field ref="casefile_EDPSOM_103_3700_FieldInterinstitutional" text="Interinstitutional numb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06783820-ED08-454D-A6D1-E999A668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891</Words>
  <Characters>5080</Characters>
  <Application>Microsoft Office Word</Application>
  <DocSecurity>0</DocSecurity>
  <Lines>42</Lines>
  <Paragraphs>11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Government of Malta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 LOCHT Priscilla</dc:creator>
  <cp:lastModifiedBy>pdl</cp:lastModifiedBy>
  <cp:revision>2</cp:revision>
  <cp:lastPrinted>2018-05-25T14:21:00Z</cp:lastPrinted>
  <dcterms:created xsi:type="dcterms:W3CDTF">2020-06-30T08:17:00Z</dcterms:created>
  <dcterms:modified xsi:type="dcterms:W3CDTF">2020-06-30T08:17:00Z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DPSOM@103.3700:edpscasenumber">
    <vt:lpwstr>2013-0428</vt:lpwstr>
  </property>
  <property fmtid="{D5CDD505-2E9C-101B-9397-08002B2CF9AE}" pid="3" name="FSC#EDPSOM@103.3700:edpscasetitle">
    <vt:lpwstr>SIS Coordinated Supervision</vt:lpwstr>
  </property>
  <property fmtid="{D5CDD505-2E9C-101B-9397-08002B2CF9AE}" pid="4" name="FSC#EDPSOM@103.3700:edpscasedescription">
    <vt:lpwstr>SIS Coordinated Supervision</vt:lpwstr>
  </property>
  <property fmtid="{D5CDD505-2E9C-101B-9397-08002B2CF9AE}" pid="5" name="FSC#EDPSOM@103.3700:edpsarrivalnumber">
    <vt:lpwstr/>
  </property>
  <property fmtid="{D5CDD505-2E9C-101B-9397-08002B2CF9AE}" pid="6" name="FSC#EDPSOM@103.3700:edpsdeparturenumber">
    <vt:lpwstr/>
  </property>
  <property fmtid="{D5CDD505-2E9C-101B-9397-08002B2CF9AE}" pid="7" name="FSC#COOSYSTEM@1.1:Container">
    <vt:lpwstr>COO.6515.100.2.333726</vt:lpwstr>
  </property>
  <property fmtid="{D5CDD505-2E9C-101B-9397-08002B2CF9AE}" pid="8" name="FSC#FSCFOLIO@1.1001:docpropproject">
    <vt:lpwstr/>
  </property>
</Properties>
</file>